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21C922" w14:textId="77777777" w:rsidR="00C14E2F" w:rsidRPr="00F44838" w:rsidRDefault="00C14E2F" w:rsidP="00C14E2F">
      <w:pPr>
        <w:tabs>
          <w:tab w:val="left" w:pos="3668"/>
        </w:tabs>
        <w:jc w:val="center"/>
        <w:rPr>
          <w:b/>
          <w:sz w:val="28"/>
          <w:szCs w:val="28"/>
        </w:rPr>
      </w:pPr>
      <w:r w:rsidRPr="00F44838">
        <w:rPr>
          <w:b/>
          <w:sz w:val="28"/>
          <w:szCs w:val="28"/>
        </w:rPr>
        <w:t>ОТЧЕТ ЭМИТЕНТА ОБЛИГАЦИЙ</w:t>
      </w:r>
    </w:p>
    <w:p w14:paraId="4E2E1B75" w14:textId="77777777" w:rsidR="00C14E2F" w:rsidRPr="00F44838" w:rsidRDefault="00C14E2F" w:rsidP="00C14E2F">
      <w:pPr>
        <w:tabs>
          <w:tab w:val="left" w:pos="3668"/>
        </w:tabs>
        <w:jc w:val="center"/>
        <w:rPr>
          <w:b/>
          <w:sz w:val="28"/>
          <w:szCs w:val="28"/>
        </w:rPr>
      </w:pPr>
      <w:r w:rsidRPr="00F44838">
        <w:rPr>
          <w:b/>
          <w:sz w:val="28"/>
          <w:szCs w:val="28"/>
        </w:rPr>
        <w:t xml:space="preserve">ЗА </w:t>
      </w:r>
      <w:r w:rsidRPr="00C14E2F">
        <w:rPr>
          <w:b/>
          <w:sz w:val="28"/>
          <w:szCs w:val="28"/>
        </w:rPr>
        <w:t>2024</w:t>
      </w:r>
      <w:r w:rsidRPr="00F44838">
        <w:rPr>
          <w:b/>
          <w:sz w:val="28"/>
          <w:szCs w:val="28"/>
        </w:rPr>
        <w:t xml:space="preserve"> ГОД</w:t>
      </w:r>
    </w:p>
    <w:p w14:paraId="59E025F4" w14:textId="77777777" w:rsidR="00C14E2F" w:rsidRPr="00F44838" w:rsidRDefault="00C14E2F" w:rsidP="00C14E2F">
      <w:pPr>
        <w:tabs>
          <w:tab w:val="left" w:pos="3668"/>
        </w:tabs>
        <w:jc w:val="center"/>
        <w:rPr>
          <w:b/>
          <w:sz w:val="28"/>
          <w:szCs w:val="28"/>
        </w:rPr>
      </w:pPr>
      <w:bookmarkStart w:id="0" w:name="_GoBack"/>
      <w:bookmarkEnd w:id="0"/>
    </w:p>
    <w:p w14:paraId="071CE24D" w14:textId="793B5EB3" w:rsidR="00C14E2F" w:rsidRPr="00FC170F" w:rsidRDefault="00C14E2F" w:rsidP="00C14E2F">
      <w:pPr>
        <w:tabs>
          <w:tab w:val="left" w:pos="3668"/>
        </w:tabs>
        <w:jc w:val="center"/>
        <w:rPr>
          <w:b/>
          <w:sz w:val="22"/>
          <w:szCs w:val="22"/>
        </w:rPr>
      </w:pPr>
      <w:r w:rsidRPr="00FC170F">
        <w:rPr>
          <w:b/>
          <w:sz w:val="22"/>
          <w:szCs w:val="22"/>
        </w:rPr>
        <w:t>Общество с ограниченной ответственностью «</w:t>
      </w:r>
      <w:r w:rsidR="007909BC">
        <w:rPr>
          <w:b/>
          <w:sz w:val="22"/>
          <w:szCs w:val="22"/>
        </w:rPr>
        <w:t>Баррель</w:t>
      </w:r>
      <w:r w:rsidRPr="00FC170F">
        <w:rPr>
          <w:b/>
          <w:sz w:val="22"/>
          <w:szCs w:val="22"/>
        </w:rPr>
        <w:t>»</w:t>
      </w:r>
    </w:p>
    <w:p w14:paraId="7A226395" w14:textId="5D46DFED" w:rsidR="00C14E2F" w:rsidRDefault="00C14E2F" w:rsidP="00FC170F">
      <w:pPr>
        <w:tabs>
          <w:tab w:val="left" w:pos="3668"/>
        </w:tabs>
        <w:rPr>
          <w:b/>
          <w:sz w:val="22"/>
          <w:szCs w:val="22"/>
        </w:rPr>
      </w:pPr>
    </w:p>
    <w:p w14:paraId="14535380" w14:textId="77777777" w:rsidR="00C14E2F" w:rsidRPr="00F44838" w:rsidRDefault="00C14E2F" w:rsidP="00C14E2F">
      <w:pPr>
        <w:tabs>
          <w:tab w:val="left" w:pos="3668"/>
        </w:tabs>
        <w:jc w:val="center"/>
        <w:rPr>
          <w:b/>
          <w:sz w:val="22"/>
          <w:szCs w:val="22"/>
        </w:rPr>
      </w:pPr>
    </w:p>
    <w:p w14:paraId="74DD9A48" w14:textId="7671C024" w:rsidR="00646226" w:rsidRDefault="005825C7" w:rsidP="00646226">
      <w:pPr>
        <w:tabs>
          <w:tab w:val="left" w:pos="3668"/>
        </w:tabs>
        <w:jc w:val="center"/>
        <w:rPr>
          <w:b/>
          <w:sz w:val="22"/>
          <w:szCs w:val="22"/>
        </w:rPr>
      </w:pPr>
      <w:r w:rsidRPr="005825C7">
        <w:rPr>
          <w:b/>
          <w:sz w:val="22"/>
          <w:szCs w:val="22"/>
        </w:rPr>
        <w:t xml:space="preserve">Биржевые облигации процентные неконвертируемые бездокументарные серии БО-01, регистрационный номер </w:t>
      </w:r>
      <w:r w:rsidR="007909BC" w:rsidRPr="007909BC">
        <w:rPr>
          <w:b/>
          <w:sz w:val="22"/>
          <w:szCs w:val="22"/>
        </w:rPr>
        <w:t>4B02-01-00196-L от 11.12.2024</w:t>
      </w:r>
      <w:r w:rsidRPr="005825C7">
        <w:rPr>
          <w:b/>
          <w:sz w:val="22"/>
          <w:szCs w:val="22"/>
        </w:rPr>
        <w:t>, размещаемые по открытой подписке.</w:t>
      </w:r>
    </w:p>
    <w:p w14:paraId="14FCE0C8" w14:textId="77777777" w:rsidR="005825C7" w:rsidRPr="00F44838" w:rsidRDefault="005825C7" w:rsidP="00646226">
      <w:pPr>
        <w:tabs>
          <w:tab w:val="left" w:pos="3668"/>
        </w:tabs>
        <w:jc w:val="center"/>
        <w:rPr>
          <w:sz w:val="22"/>
          <w:szCs w:val="22"/>
        </w:rPr>
      </w:pPr>
    </w:p>
    <w:p w14:paraId="4935425D" w14:textId="77777777" w:rsidR="00C14E2F" w:rsidRPr="00F44838" w:rsidRDefault="00C14E2F" w:rsidP="00C14E2F">
      <w:pPr>
        <w:tabs>
          <w:tab w:val="left" w:pos="3668"/>
        </w:tabs>
        <w:autoSpaceDE w:val="0"/>
        <w:autoSpaceDN w:val="0"/>
        <w:adjustRightInd w:val="0"/>
        <w:jc w:val="both"/>
        <w:rPr>
          <w:sz w:val="22"/>
          <w:szCs w:val="22"/>
        </w:rPr>
      </w:pPr>
      <w:r w:rsidRPr="00F44838">
        <w:rPr>
          <w:sz w:val="22"/>
          <w:szCs w:val="22"/>
        </w:rPr>
        <w:t xml:space="preserve">Информация, содержащаяся в настоящем отчете эмитента облигаций, подлежит раскрытию в соответствии с требованиями Правил листинга ПАО Московская Биржа к раскрытию информации эмитентами, допущенных к организованным торгам без их включения в котировальные списки и без регистрации проспекта ценных бумаг </w:t>
      </w:r>
    </w:p>
    <w:p w14:paraId="1B3FB551" w14:textId="77777777" w:rsidR="00C14E2F" w:rsidRPr="00F44838" w:rsidRDefault="00C14E2F" w:rsidP="00C14E2F">
      <w:pPr>
        <w:tabs>
          <w:tab w:val="left" w:pos="3668"/>
        </w:tabs>
        <w:jc w:val="center"/>
        <w:rPr>
          <w:sz w:val="22"/>
          <w:szCs w:val="22"/>
        </w:rPr>
      </w:pPr>
    </w:p>
    <w:tbl>
      <w:tblPr>
        <w:tblW w:w="9781" w:type="dxa"/>
        <w:jc w:val="center"/>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431"/>
        <w:gridCol w:w="392"/>
        <w:gridCol w:w="161"/>
        <w:gridCol w:w="123"/>
        <w:gridCol w:w="1559"/>
        <w:gridCol w:w="433"/>
        <w:gridCol w:w="349"/>
        <w:gridCol w:w="2190"/>
        <w:gridCol w:w="288"/>
        <w:gridCol w:w="1417"/>
        <w:gridCol w:w="138"/>
        <w:gridCol w:w="1989"/>
        <w:gridCol w:w="311"/>
      </w:tblGrid>
      <w:tr w:rsidR="00C14E2F" w:rsidRPr="00F44838" w14:paraId="2AE97EF5" w14:textId="77777777" w:rsidTr="00C14E2F">
        <w:trPr>
          <w:cantSplit/>
          <w:trHeight w:hRule="exact" w:val="850"/>
          <w:jc w:val="center"/>
        </w:trPr>
        <w:tc>
          <w:tcPr>
            <w:tcW w:w="431" w:type="dxa"/>
            <w:vAlign w:val="bottom"/>
          </w:tcPr>
          <w:p w14:paraId="761B9B7F" w14:textId="40CCE0B7" w:rsidR="00C14E2F" w:rsidRPr="00F44838" w:rsidRDefault="00C14E2F" w:rsidP="00C14E2F">
            <w:pPr>
              <w:tabs>
                <w:tab w:val="left" w:pos="3668"/>
              </w:tabs>
              <w:autoSpaceDE w:val="0"/>
              <w:autoSpaceDN w:val="0"/>
              <w:ind w:left="57"/>
              <w:rPr>
                <w:sz w:val="22"/>
                <w:szCs w:val="22"/>
              </w:rPr>
            </w:pPr>
          </w:p>
        </w:tc>
        <w:tc>
          <w:tcPr>
            <w:tcW w:w="5207" w:type="dxa"/>
            <w:gridSpan w:val="7"/>
            <w:shd w:val="clear" w:color="auto" w:fill="auto"/>
            <w:vAlign w:val="bottom"/>
          </w:tcPr>
          <w:p w14:paraId="1C294462" w14:textId="52570D49" w:rsidR="00C14E2F" w:rsidRPr="00F53412" w:rsidRDefault="005825C7" w:rsidP="00C14E2F">
            <w:pPr>
              <w:shd w:val="clear" w:color="auto" w:fill="FFFFFF"/>
              <w:tabs>
                <w:tab w:val="left" w:pos="3668"/>
              </w:tabs>
              <w:autoSpaceDE w:val="0"/>
              <w:autoSpaceDN w:val="0"/>
              <w:rPr>
                <w:b/>
                <w:bCs/>
                <w:i/>
                <w:iCs/>
                <w:sz w:val="22"/>
                <w:szCs w:val="22"/>
              </w:rPr>
            </w:pPr>
            <w:r>
              <w:rPr>
                <w:b/>
                <w:bCs/>
                <w:sz w:val="22"/>
                <w:szCs w:val="22"/>
              </w:rPr>
              <w:t>Д</w:t>
            </w:r>
            <w:r w:rsidR="00C14E2F">
              <w:rPr>
                <w:b/>
                <w:bCs/>
                <w:sz w:val="22"/>
                <w:szCs w:val="22"/>
              </w:rPr>
              <w:t>иректор</w:t>
            </w:r>
          </w:p>
        </w:tc>
        <w:tc>
          <w:tcPr>
            <w:tcW w:w="288" w:type="dxa"/>
            <w:shd w:val="clear" w:color="auto" w:fill="auto"/>
            <w:vAlign w:val="bottom"/>
          </w:tcPr>
          <w:p w14:paraId="76313725" w14:textId="77777777" w:rsidR="00C14E2F" w:rsidRPr="00F44838" w:rsidRDefault="00C14E2F" w:rsidP="00C14E2F">
            <w:pPr>
              <w:tabs>
                <w:tab w:val="left" w:pos="3668"/>
              </w:tabs>
              <w:autoSpaceDE w:val="0"/>
              <w:autoSpaceDN w:val="0"/>
              <w:rPr>
                <w:sz w:val="22"/>
                <w:szCs w:val="22"/>
              </w:rPr>
            </w:pPr>
          </w:p>
        </w:tc>
        <w:tc>
          <w:tcPr>
            <w:tcW w:w="1417" w:type="dxa"/>
            <w:shd w:val="clear" w:color="auto" w:fill="auto"/>
            <w:vAlign w:val="bottom"/>
          </w:tcPr>
          <w:p w14:paraId="591D7496" w14:textId="77777777" w:rsidR="00C14E2F" w:rsidRPr="00F44838" w:rsidRDefault="00C14E2F" w:rsidP="00C14E2F">
            <w:pPr>
              <w:tabs>
                <w:tab w:val="left" w:pos="3668"/>
              </w:tabs>
              <w:autoSpaceDE w:val="0"/>
              <w:autoSpaceDN w:val="0"/>
              <w:jc w:val="center"/>
              <w:rPr>
                <w:sz w:val="22"/>
                <w:szCs w:val="22"/>
              </w:rPr>
            </w:pPr>
          </w:p>
        </w:tc>
        <w:tc>
          <w:tcPr>
            <w:tcW w:w="138" w:type="dxa"/>
            <w:shd w:val="clear" w:color="auto" w:fill="auto"/>
            <w:vAlign w:val="bottom"/>
          </w:tcPr>
          <w:p w14:paraId="5A0E78EE" w14:textId="77777777" w:rsidR="00C14E2F" w:rsidRPr="00F44838" w:rsidRDefault="00C14E2F" w:rsidP="00C14E2F">
            <w:pPr>
              <w:tabs>
                <w:tab w:val="left" w:pos="3668"/>
              </w:tabs>
              <w:autoSpaceDE w:val="0"/>
              <w:autoSpaceDN w:val="0"/>
              <w:rPr>
                <w:sz w:val="22"/>
                <w:szCs w:val="22"/>
              </w:rPr>
            </w:pPr>
          </w:p>
        </w:tc>
        <w:tc>
          <w:tcPr>
            <w:tcW w:w="1989" w:type="dxa"/>
            <w:shd w:val="clear" w:color="auto" w:fill="auto"/>
            <w:vAlign w:val="bottom"/>
          </w:tcPr>
          <w:p w14:paraId="78422583" w14:textId="72E51FE3" w:rsidR="00C14E2F" w:rsidRPr="00F44838" w:rsidRDefault="007909BC" w:rsidP="00C14E2F">
            <w:pPr>
              <w:tabs>
                <w:tab w:val="left" w:pos="3668"/>
              </w:tabs>
              <w:autoSpaceDE w:val="0"/>
              <w:autoSpaceDN w:val="0"/>
              <w:jc w:val="center"/>
              <w:rPr>
                <w:bCs/>
                <w:i/>
                <w:iCs/>
                <w:sz w:val="22"/>
                <w:szCs w:val="22"/>
              </w:rPr>
            </w:pPr>
            <w:r>
              <w:rPr>
                <w:bCs/>
                <w:i/>
                <w:iCs/>
                <w:sz w:val="22"/>
                <w:szCs w:val="22"/>
              </w:rPr>
              <w:t>К.А. Панин</w:t>
            </w:r>
          </w:p>
        </w:tc>
        <w:tc>
          <w:tcPr>
            <w:tcW w:w="311" w:type="dxa"/>
            <w:vAlign w:val="bottom"/>
          </w:tcPr>
          <w:p w14:paraId="1CA617BD" w14:textId="77777777" w:rsidR="00C14E2F" w:rsidRPr="00F44838" w:rsidRDefault="00C14E2F" w:rsidP="00C14E2F">
            <w:pPr>
              <w:tabs>
                <w:tab w:val="left" w:pos="3668"/>
              </w:tabs>
              <w:autoSpaceDE w:val="0"/>
              <w:autoSpaceDN w:val="0"/>
              <w:rPr>
                <w:sz w:val="22"/>
                <w:szCs w:val="22"/>
              </w:rPr>
            </w:pPr>
          </w:p>
        </w:tc>
      </w:tr>
      <w:tr w:rsidR="00C14E2F" w:rsidRPr="00F44838" w14:paraId="44A33595" w14:textId="77777777" w:rsidTr="00C14E2F">
        <w:trPr>
          <w:cantSplit/>
          <w:jc w:val="center"/>
        </w:trPr>
        <w:tc>
          <w:tcPr>
            <w:tcW w:w="431" w:type="dxa"/>
            <w:vAlign w:val="bottom"/>
          </w:tcPr>
          <w:p w14:paraId="5AB859EA" w14:textId="77777777" w:rsidR="00C14E2F" w:rsidRPr="00F44838" w:rsidRDefault="00C14E2F" w:rsidP="00C14E2F">
            <w:pPr>
              <w:tabs>
                <w:tab w:val="left" w:pos="3668"/>
              </w:tabs>
              <w:autoSpaceDE w:val="0"/>
              <w:autoSpaceDN w:val="0"/>
              <w:jc w:val="center"/>
              <w:rPr>
                <w:sz w:val="22"/>
                <w:szCs w:val="22"/>
              </w:rPr>
            </w:pPr>
          </w:p>
        </w:tc>
        <w:tc>
          <w:tcPr>
            <w:tcW w:w="5207" w:type="dxa"/>
            <w:gridSpan w:val="7"/>
            <w:shd w:val="clear" w:color="auto" w:fill="auto"/>
          </w:tcPr>
          <w:p w14:paraId="6D5E48D6" w14:textId="77777777" w:rsidR="00C14E2F" w:rsidRPr="00F44838" w:rsidRDefault="00C14E2F" w:rsidP="00C14E2F">
            <w:pPr>
              <w:tabs>
                <w:tab w:val="left" w:pos="3668"/>
              </w:tabs>
              <w:autoSpaceDE w:val="0"/>
              <w:autoSpaceDN w:val="0"/>
              <w:jc w:val="center"/>
              <w:rPr>
                <w:sz w:val="22"/>
                <w:szCs w:val="22"/>
              </w:rPr>
            </w:pPr>
          </w:p>
        </w:tc>
        <w:tc>
          <w:tcPr>
            <w:tcW w:w="288" w:type="dxa"/>
            <w:shd w:val="clear" w:color="auto" w:fill="auto"/>
            <w:vAlign w:val="bottom"/>
          </w:tcPr>
          <w:p w14:paraId="551D29FC" w14:textId="77777777" w:rsidR="00C14E2F" w:rsidRPr="00F44838" w:rsidRDefault="00C14E2F" w:rsidP="00C14E2F">
            <w:pPr>
              <w:tabs>
                <w:tab w:val="left" w:pos="3668"/>
              </w:tabs>
              <w:autoSpaceDE w:val="0"/>
              <w:autoSpaceDN w:val="0"/>
              <w:ind w:left="57"/>
              <w:rPr>
                <w:sz w:val="22"/>
                <w:szCs w:val="22"/>
              </w:rPr>
            </w:pPr>
          </w:p>
        </w:tc>
        <w:tc>
          <w:tcPr>
            <w:tcW w:w="1417" w:type="dxa"/>
            <w:shd w:val="clear" w:color="auto" w:fill="auto"/>
          </w:tcPr>
          <w:p w14:paraId="5AE08648" w14:textId="77777777" w:rsidR="00C14E2F" w:rsidRPr="00F44838" w:rsidRDefault="00C14E2F" w:rsidP="00C14E2F">
            <w:pPr>
              <w:tabs>
                <w:tab w:val="left" w:pos="3668"/>
              </w:tabs>
              <w:autoSpaceDE w:val="0"/>
              <w:autoSpaceDN w:val="0"/>
              <w:jc w:val="center"/>
              <w:rPr>
                <w:sz w:val="22"/>
                <w:szCs w:val="22"/>
              </w:rPr>
            </w:pPr>
            <w:r w:rsidRPr="00F44838">
              <w:rPr>
                <w:sz w:val="22"/>
                <w:szCs w:val="22"/>
              </w:rPr>
              <w:t>(подпись)</w:t>
            </w:r>
          </w:p>
        </w:tc>
        <w:tc>
          <w:tcPr>
            <w:tcW w:w="138" w:type="dxa"/>
            <w:shd w:val="clear" w:color="auto" w:fill="auto"/>
          </w:tcPr>
          <w:p w14:paraId="728C5AE9" w14:textId="77777777" w:rsidR="00C14E2F" w:rsidRPr="00F44838" w:rsidRDefault="00C14E2F" w:rsidP="00C14E2F">
            <w:pPr>
              <w:tabs>
                <w:tab w:val="left" w:pos="3668"/>
              </w:tabs>
              <w:autoSpaceDE w:val="0"/>
              <w:autoSpaceDN w:val="0"/>
              <w:rPr>
                <w:sz w:val="22"/>
                <w:szCs w:val="22"/>
              </w:rPr>
            </w:pPr>
          </w:p>
        </w:tc>
        <w:tc>
          <w:tcPr>
            <w:tcW w:w="1989" w:type="dxa"/>
            <w:shd w:val="clear" w:color="auto" w:fill="auto"/>
          </w:tcPr>
          <w:p w14:paraId="0D8885EC" w14:textId="77777777" w:rsidR="00C14E2F" w:rsidRPr="00F44838" w:rsidRDefault="00C14E2F" w:rsidP="00C14E2F">
            <w:pPr>
              <w:tabs>
                <w:tab w:val="left" w:pos="3668"/>
              </w:tabs>
              <w:autoSpaceDE w:val="0"/>
              <w:autoSpaceDN w:val="0"/>
              <w:jc w:val="center"/>
              <w:rPr>
                <w:sz w:val="22"/>
                <w:szCs w:val="22"/>
              </w:rPr>
            </w:pPr>
            <w:r w:rsidRPr="00F44838">
              <w:rPr>
                <w:sz w:val="22"/>
                <w:szCs w:val="22"/>
              </w:rPr>
              <w:t>(И.О. Фамилия)</w:t>
            </w:r>
          </w:p>
        </w:tc>
        <w:tc>
          <w:tcPr>
            <w:tcW w:w="311" w:type="dxa"/>
            <w:vAlign w:val="bottom"/>
          </w:tcPr>
          <w:p w14:paraId="49866A27" w14:textId="77777777" w:rsidR="00C14E2F" w:rsidRPr="00F44838" w:rsidRDefault="00C14E2F" w:rsidP="00C14E2F">
            <w:pPr>
              <w:tabs>
                <w:tab w:val="left" w:pos="3668"/>
              </w:tabs>
              <w:autoSpaceDE w:val="0"/>
              <w:autoSpaceDN w:val="0"/>
              <w:rPr>
                <w:sz w:val="22"/>
                <w:szCs w:val="22"/>
              </w:rPr>
            </w:pPr>
          </w:p>
        </w:tc>
      </w:tr>
      <w:tr w:rsidR="00C14E2F" w:rsidRPr="00F44838" w14:paraId="1EE10370" w14:textId="77777777" w:rsidTr="00C14E2F">
        <w:trPr>
          <w:cantSplit/>
          <w:jc w:val="center"/>
        </w:trPr>
        <w:tc>
          <w:tcPr>
            <w:tcW w:w="823" w:type="dxa"/>
            <w:gridSpan w:val="2"/>
            <w:shd w:val="clear" w:color="auto" w:fill="auto"/>
            <w:vAlign w:val="bottom"/>
          </w:tcPr>
          <w:p w14:paraId="444B5FAF" w14:textId="77777777" w:rsidR="00C14E2F" w:rsidRPr="00F44838" w:rsidRDefault="00C14E2F" w:rsidP="00C14E2F">
            <w:pPr>
              <w:tabs>
                <w:tab w:val="left" w:pos="3668"/>
              </w:tabs>
              <w:autoSpaceDE w:val="0"/>
              <w:autoSpaceDN w:val="0"/>
              <w:ind w:left="57"/>
              <w:jc w:val="right"/>
              <w:rPr>
                <w:sz w:val="22"/>
                <w:szCs w:val="22"/>
              </w:rPr>
            </w:pPr>
          </w:p>
        </w:tc>
        <w:tc>
          <w:tcPr>
            <w:tcW w:w="161" w:type="dxa"/>
            <w:shd w:val="clear" w:color="auto" w:fill="auto"/>
            <w:vAlign w:val="bottom"/>
          </w:tcPr>
          <w:p w14:paraId="1AA28C27" w14:textId="77777777" w:rsidR="00C14E2F" w:rsidRPr="00F44838" w:rsidRDefault="00C14E2F" w:rsidP="00C14E2F">
            <w:pPr>
              <w:tabs>
                <w:tab w:val="left" w:pos="3668"/>
              </w:tabs>
              <w:autoSpaceDE w:val="0"/>
              <w:autoSpaceDN w:val="0"/>
              <w:rPr>
                <w:sz w:val="22"/>
                <w:szCs w:val="22"/>
              </w:rPr>
            </w:pPr>
          </w:p>
        </w:tc>
        <w:tc>
          <w:tcPr>
            <w:tcW w:w="123" w:type="dxa"/>
            <w:shd w:val="clear" w:color="auto" w:fill="auto"/>
            <w:vAlign w:val="bottom"/>
          </w:tcPr>
          <w:p w14:paraId="68E763E5" w14:textId="77777777" w:rsidR="00C14E2F" w:rsidRPr="00F44838" w:rsidRDefault="00C14E2F" w:rsidP="00C14E2F">
            <w:pPr>
              <w:tabs>
                <w:tab w:val="left" w:pos="3668"/>
              </w:tabs>
              <w:autoSpaceDE w:val="0"/>
              <w:autoSpaceDN w:val="0"/>
              <w:rPr>
                <w:sz w:val="22"/>
                <w:szCs w:val="22"/>
              </w:rPr>
            </w:pPr>
          </w:p>
        </w:tc>
        <w:tc>
          <w:tcPr>
            <w:tcW w:w="1559" w:type="dxa"/>
            <w:shd w:val="clear" w:color="auto" w:fill="auto"/>
            <w:vAlign w:val="bottom"/>
          </w:tcPr>
          <w:p w14:paraId="0FF03D15" w14:textId="77777777" w:rsidR="00C14E2F" w:rsidRPr="00F44838" w:rsidRDefault="00C14E2F" w:rsidP="00C14E2F">
            <w:pPr>
              <w:tabs>
                <w:tab w:val="left" w:pos="3668"/>
              </w:tabs>
              <w:autoSpaceDE w:val="0"/>
              <w:autoSpaceDN w:val="0"/>
              <w:jc w:val="center"/>
              <w:rPr>
                <w:sz w:val="22"/>
                <w:szCs w:val="22"/>
              </w:rPr>
            </w:pPr>
          </w:p>
        </w:tc>
        <w:tc>
          <w:tcPr>
            <w:tcW w:w="433" w:type="dxa"/>
            <w:shd w:val="clear" w:color="auto" w:fill="auto"/>
            <w:vAlign w:val="bottom"/>
          </w:tcPr>
          <w:p w14:paraId="0E640FE5" w14:textId="77777777" w:rsidR="00C14E2F" w:rsidRPr="00F44838" w:rsidRDefault="00C14E2F" w:rsidP="00C14E2F">
            <w:pPr>
              <w:tabs>
                <w:tab w:val="left" w:pos="3668"/>
              </w:tabs>
              <w:autoSpaceDE w:val="0"/>
              <w:autoSpaceDN w:val="0"/>
              <w:jc w:val="center"/>
              <w:rPr>
                <w:sz w:val="22"/>
                <w:szCs w:val="22"/>
              </w:rPr>
            </w:pPr>
          </w:p>
        </w:tc>
        <w:tc>
          <w:tcPr>
            <w:tcW w:w="349" w:type="dxa"/>
            <w:shd w:val="clear" w:color="auto" w:fill="auto"/>
            <w:vAlign w:val="bottom"/>
          </w:tcPr>
          <w:p w14:paraId="2FC27FB0" w14:textId="77777777" w:rsidR="00C14E2F" w:rsidRPr="00F44838" w:rsidRDefault="00C14E2F" w:rsidP="00C14E2F">
            <w:pPr>
              <w:tabs>
                <w:tab w:val="left" w:pos="3668"/>
              </w:tabs>
              <w:autoSpaceDE w:val="0"/>
              <w:autoSpaceDN w:val="0"/>
              <w:jc w:val="center"/>
              <w:rPr>
                <w:sz w:val="22"/>
                <w:szCs w:val="22"/>
              </w:rPr>
            </w:pPr>
          </w:p>
        </w:tc>
        <w:tc>
          <w:tcPr>
            <w:tcW w:w="6333" w:type="dxa"/>
            <w:gridSpan w:val="6"/>
            <w:shd w:val="clear" w:color="auto" w:fill="auto"/>
            <w:vAlign w:val="bottom"/>
          </w:tcPr>
          <w:p w14:paraId="53A93EF4" w14:textId="77777777" w:rsidR="00C14E2F" w:rsidRPr="00F44838" w:rsidRDefault="00C14E2F" w:rsidP="00C14E2F">
            <w:pPr>
              <w:tabs>
                <w:tab w:val="left" w:pos="3668"/>
              </w:tabs>
              <w:autoSpaceDE w:val="0"/>
              <w:autoSpaceDN w:val="0"/>
              <w:ind w:left="57"/>
              <w:rPr>
                <w:sz w:val="22"/>
                <w:szCs w:val="22"/>
              </w:rPr>
            </w:pPr>
          </w:p>
        </w:tc>
      </w:tr>
      <w:tr w:rsidR="00C14E2F" w:rsidRPr="00F44838" w14:paraId="3E9CBC26" w14:textId="77777777" w:rsidTr="00C14E2F">
        <w:trPr>
          <w:cantSplit/>
          <w:trHeight w:val="63"/>
          <w:jc w:val="center"/>
        </w:trPr>
        <w:tc>
          <w:tcPr>
            <w:tcW w:w="823" w:type="dxa"/>
            <w:gridSpan w:val="2"/>
            <w:vAlign w:val="bottom"/>
          </w:tcPr>
          <w:p w14:paraId="394DAFA3" w14:textId="77777777" w:rsidR="00C14E2F" w:rsidRPr="00F44838" w:rsidRDefault="00C14E2F" w:rsidP="00C14E2F">
            <w:pPr>
              <w:tabs>
                <w:tab w:val="left" w:pos="3668"/>
              </w:tabs>
              <w:autoSpaceDE w:val="0"/>
              <w:autoSpaceDN w:val="0"/>
              <w:ind w:left="57"/>
              <w:jc w:val="right"/>
              <w:rPr>
                <w:sz w:val="22"/>
                <w:szCs w:val="22"/>
              </w:rPr>
            </w:pPr>
          </w:p>
        </w:tc>
        <w:tc>
          <w:tcPr>
            <w:tcW w:w="161" w:type="dxa"/>
            <w:vAlign w:val="bottom"/>
          </w:tcPr>
          <w:p w14:paraId="7457D2C8" w14:textId="77777777" w:rsidR="00C14E2F" w:rsidRPr="00F44838" w:rsidRDefault="00C14E2F" w:rsidP="00C14E2F">
            <w:pPr>
              <w:tabs>
                <w:tab w:val="left" w:pos="3668"/>
              </w:tabs>
              <w:autoSpaceDE w:val="0"/>
              <w:autoSpaceDN w:val="0"/>
              <w:rPr>
                <w:sz w:val="22"/>
                <w:szCs w:val="22"/>
              </w:rPr>
            </w:pPr>
          </w:p>
        </w:tc>
        <w:tc>
          <w:tcPr>
            <w:tcW w:w="123" w:type="dxa"/>
            <w:vAlign w:val="bottom"/>
          </w:tcPr>
          <w:p w14:paraId="683E494D" w14:textId="77777777" w:rsidR="00C14E2F" w:rsidRPr="00F44838" w:rsidRDefault="00C14E2F" w:rsidP="00C14E2F">
            <w:pPr>
              <w:tabs>
                <w:tab w:val="left" w:pos="3668"/>
              </w:tabs>
              <w:autoSpaceDE w:val="0"/>
              <w:autoSpaceDN w:val="0"/>
              <w:rPr>
                <w:sz w:val="22"/>
                <w:szCs w:val="22"/>
              </w:rPr>
            </w:pPr>
          </w:p>
        </w:tc>
        <w:tc>
          <w:tcPr>
            <w:tcW w:w="1559" w:type="dxa"/>
            <w:vAlign w:val="bottom"/>
          </w:tcPr>
          <w:p w14:paraId="388EF88C" w14:textId="77777777" w:rsidR="00C14E2F" w:rsidRPr="00F44838" w:rsidRDefault="00C14E2F" w:rsidP="00C14E2F">
            <w:pPr>
              <w:tabs>
                <w:tab w:val="left" w:pos="3668"/>
              </w:tabs>
              <w:autoSpaceDE w:val="0"/>
              <w:autoSpaceDN w:val="0"/>
              <w:jc w:val="center"/>
              <w:rPr>
                <w:sz w:val="22"/>
                <w:szCs w:val="22"/>
              </w:rPr>
            </w:pPr>
          </w:p>
        </w:tc>
        <w:tc>
          <w:tcPr>
            <w:tcW w:w="433" w:type="dxa"/>
            <w:vAlign w:val="bottom"/>
          </w:tcPr>
          <w:p w14:paraId="5FE1EA13" w14:textId="77777777" w:rsidR="00C14E2F" w:rsidRPr="00F44838" w:rsidRDefault="00C14E2F" w:rsidP="00C14E2F">
            <w:pPr>
              <w:tabs>
                <w:tab w:val="left" w:pos="3668"/>
              </w:tabs>
              <w:autoSpaceDE w:val="0"/>
              <w:autoSpaceDN w:val="0"/>
              <w:jc w:val="center"/>
              <w:rPr>
                <w:sz w:val="22"/>
                <w:szCs w:val="22"/>
              </w:rPr>
            </w:pPr>
          </w:p>
        </w:tc>
        <w:tc>
          <w:tcPr>
            <w:tcW w:w="349" w:type="dxa"/>
            <w:vAlign w:val="bottom"/>
          </w:tcPr>
          <w:p w14:paraId="78DDC539" w14:textId="77777777" w:rsidR="00C14E2F" w:rsidRPr="00F44838" w:rsidRDefault="00C14E2F" w:rsidP="00C14E2F">
            <w:pPr>
              <w:tabs>
                <w:tab w:val="left" w:pos="3668"/>
              </w:tabs>
              <w:autoSpaceDE w:val="0"/>
              <w:autoSpaceDN w:val="0"/>
              <w:jc w:val="center"/>
              <w:rPr>
                <w:sz w:val="22"/>
                <w:szCs w:val="22"/>
              </w:rPr>
            </w:pPr>
          </w:p>
        </w:tc>
        <w:tc>
          <w:tcPr>
            <w:tcW w:w="6333" w:type="dxa"/>
            <w:gridSpan w:val="6"/>
            <w:vAlign w:val="bottom"/>
          </w:tcPr>
          <w:p w14:paraId="6EE4123E" w14:textId="77777777" w:rsidR="00C14E2F" w:rsidRPr="00F44838" w:rsidRDefault="00C14E2F" w:rsidP="00C14E2F">
            <w:pPr>
              <w:tabs>
                <w:tab w:val="left" w:pos="3668"/>
              </w:tabs>
              <w:autoSpaceDE w:val="0"/>
              <w:autoSpaceDN w:val="0"/>
              <w:ind w:left="57"/>
              <w:rPr>
                <w:sz w:val="22"/>
                <w:szCs w:val="22"/>
              </w:rPr>
            </w:pPr>
          </w:p>
        </w:tc>
      </w:tr>
    </w:tbl>
    <w:p w14:paraId="1DEADFBD" w14:textId="77777777" w:rsidR="00C14E2F" w:rsidRPr="00F44838" w:rsidRDefault="00C14E2F" w:rsidP="00C14E2F">
      <w:pPr>
        <w:pStyle w:val="ConsPlusNormal"/>
        <w:tabs>
          <w:tab w:val="left" w:pos="3668"/>
        </w:tabs>
        <w:ind w:firstLine="540"/>
        <w:jc w:val="both"/>
        <w:rPr>
          <w:rFonts w:ascii="Times New Roman" w:hAnsi="Times New Roman" w:cs="Times New Roman"/>
          <w:sz w:val="22"/>
          <w:szCs w:val="22"/>
        </w:rPr>
      </w:pPr>
    </w:p>
    <w:tbl>
      <w:tblPr>
        <w:tblW w:w="9915"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9"/>
        <w:gridCol w:w="2563"/>
        <w:gridCol w:w="3261"/>
        <w:gridCol w:w="236"/>
        <w:gridCol w:w="2883"/>
        <w:gridCol w:w="413"/>
      </w:tblGrid>
      <w:tr w:rsidR="00C14E2F" w:rsidRPr="00F44838" w14:paraId="30DCBCA3" w14:textId="77777777" w:rsidTr="00C14E2F">
        <w:trPr>
          <w:trHeight w:hRule="exact" w:val="499"/>
          <w:jc w:val="center"/>
        </w:trPr>
        <w:tc>
          <w:tcPr>
            <w:tcW w:w="559" w:type="dxa"/>
          </w:tcPr>
          <w:p w14:paraId="569618A5" w14:textId="77777777" w:rsidR="00C14E2F" w:rsidRPr="00F44838" w:rsidRDefault="00C14E2F" w:rsidP="00C14E2F">
            <w:pPr>
              <w:tabs>
                <w:tab w:val="left" w:pos="3668"/>
              </w:tabs>
              <w:autoSpaceDE w:val="0"/>
              <w:autoSpaceDN w:val="0"/>
              <w:ind w:left="57"/>
              <w:rPr>
                <w:sz w:val="20"/>
              </w:rPr>
            </w:pPr>
            <w:r w:rsidRPr="00F44838">
              <w:rPr>
                <w:sz w:val="22"/>
                <w:szCs w:val="22"/>
              </w:rPr>
              <w:tab/>
            </w:r>
          </w:p>
        </w:tc>
        <w:tc>
          <w:tcPr>
            <w:tcW w:w="2563" w:type="dxa"/>
            <w:vAlign w:val="bottom"/>
          </w:tcPr>
          <w:p w14:paraId="573C5A9D" w14:textId="77777777" w:rsidR="00C14E2F" w:rsidRPr="00F44838" w:rsidRDefault="00C14E2F" w:rsidP="00C14E2F">
            <w:pPr>
              <w:shd w:val="clear" w:color="auto" w:fill="FFFFFF"/>
              <w:tabs>
                <w:tab w:val="left" w:pos="3668"/>
              </w:tabs>
              <w:autoSpaceDE w:val="0"/>
              <w:autoSpaceDN w:val="0"/>
              <w:rPr>
                <w:b/>
                <w:bCs/>
                <w:sz w:val="20"/>
              </w:rPr>
            </w:pPr>
            <w:r w:rsidRPr="00F44838">
              <w:rPr>
                <w:b/>
                <w:bCs/>
                <w:sz w:val="20"/>
              </w:rPr>
              <w:t xml:space="preserve">Контактное лицо: </w:t>
            </w:r>
          </w:p>
        </w:tc>
        <w:tc>
          <w:tcPr>
            <w:tcW w:w="3261" w:type="dxa"/>
            <w:tcBorders>
              <w:top w:val="single" w:sz="6" w:space="0" w:color="auto"/>
              <w:bottom w:val="single" w:sz="6" w:space="0" w:color="auto"/>
            </w:tcBorders>
          </w:tcPr>
          <w:p w14:paraId="416D2FB9" w14:textId="147FAC6F" w:rsidR="00C14E2F" w:rsidRPr="00F44838" w:rsidRDefault="00CE67EE" w:rsidP="00C14E2F">
            <w:pPr>
              <w:tabs>
                <w:tab w:val="left" w:pos="3668"/>
              </w:tabs>
              <w:autoSpaceDE w:val="0"/>
              <w:autoSpaceDN w:val="0"/>
              <w:rPr>
                <w:sz w:val="20"/>
              </w:rPr>
            </w:pPr>
            <w:r>
              <w:rPr>
                <w:sz w:val="20"/>
              </w:rPr>
              <w:t>Финансовый директор</w:t>
            </w:r>
          </w:p>
        </w:tc>
        <w:tc>
          <w:tcPr>
            <w:tcW w:w="236" w:type="dxa"/>
          </w:tcPr>
          <w:p w14:paraId="14CC9B42" w14:textId="1A70EA15" w:rsidR="00C14E2F" w:rsidRPr="00F44838" w:rsidRDefault="00C14E2F" w:rsidP="00C14E2F">
            <w:pPr>
              <w:tabs>
                <w:tab w:val="left" w:pos="3668"/>
              </w:tabs>
              <w:autoSpaceDE w:val="0"/>
              <w:autoSpaceDN w:val="0"/>
              <w:rPr>
                <w:sz w:val="20"/>
              </w:rPr>
            </w:pPr>
          </w:p>
        </w:tc>
        <w:tc>
          <w:tcPr>
            <w:tcW w:w="2883" w:type="dxa"/>
            <w:tcBorders>
              <w:top w:val="single" w:sz="6" w:space="0" w:color="auto"/>
              <w:bottom w:val="single" w:sz="6" w:space="0" w:color="auto"/>
            </w:tcBorders>
          </w:tcPr>
          <w:p w14:paraId="086CFEA8" w14:textId="2DF88C95" w:rsidR="00C14E2F" w:rsidRPr="00F44838" w:rsidRDefault="00CE67EE" w:rsidP="00C14E2F">
            <w:pPr>
              <w:tabs>
                <w:tab w:val="left" w:pos="3668"/>
              </w:tabs>
              <w:autoSpaceDE w:val="0"/>
              <w:autoSpaceDN w:val="0"/>
              <w:rPr>
                <w:sz w:val="20"/>
              </w:rPr>
            </w:pPr>
            <w:r>
              <w:rPr>
                <w:sz w:val="20"/>
              </w:rPr>
              <w:t>Токмакова К. А.</w:t>
            </w:r>
          </w:p>
        </w:tc>
        <w:tc>
          <w:tcPr>
            <w:tcW w:w="413" w:type="dxa"/>
          </w:tcPr>
          <w:p w14:paraId="5872380A" w14:textId="77777777" w:rsidR="00C14E2F" w:rsidRPr="00F44838" w:rsidRDefault="00C14E2F" w:rsidP="00C14E2F">
            <w:pPr>
              <w:tabs>
                <w:tab w:val="left" w:pos="3668"/>
              </w:tabs>
              <w:autoSpaceDE w:val="0"/>
              <w:autoSpaceDN w:val="0"/>
              <w:rPr>
                <w:sz w:val="20"/>
              </w:rPr>
            </w:pPr>
          </w:p>
        </w:tc>
      </w:tr>
      <w:tr w:rsidR="00C14E2F" w:rsidRPr="00F44838" w14:paraId="447198BF" w14:textId="77777777" w:rsidTr="00C14E2F">
        <w:trPr>
          <w:trHeight w:val="169"/>
          <w:jc w:val="center"/>
        </w:trPr>
        <w:tc>
          <w:tcPr>
            <w:tcW w:w="559" w:type="dxa"/>
          </w:tcPr>
          <w:p w14:paraId="1F3D8D5D" w14:textId="77777777" w:rsidR="00C14E2F" w:rsidRPr="00F44838" w:rsidRDefault="00C14E2F" w:rsidP="00C14E2F">
            <w:pPr>
              <w:tabs>
                <w:tab w:val="left" w:pos="3668"/>
              </w:tabs>
              <w:autoSpaceDE w:val="0"/>
              <w:autoSpaceDN w:val="0"/>
              <w:jc w:val="center"/>
              <w:rPr>
                <w:sz w:val="20"/>
              </w:rPr>
            </w:pPr>
          </w:p>
        </w:tc>
        <w:tc>
          <w:tcPr>
            <w:tcW w:w="2563" w:type="dxa"/>
          </w:tcPr>
          <w:p w14:paraId="1764DB97" w14:textId="77777777" w:rsidR="00C14E2F" w:rsidRPr="00F44838" w:rsidRDefault="00C14E2F" w:rsidP="00C14E2F">
            <w:pPr>
              <w:tabs>
                <w:tab w:val="left" w:pos="3668"/>
              </w:tabs>
              <w:autoSpaceDE w:val="0"/>
              <w:autoSpaceDN w:val="0"/>
              <w:jc w:val="center"/>
              <w:rPr>
                <w:sz w:val="20"/>
              </w:rPr>
            </w:pPr>
          </w:p>
        </w:tc>
        <w:tc>
          <w:tcPr>
            <w:tcW w:w="3261" w:type="dxa"/>
            <w:tcBorders>
              <w:top w:val="single" w:sz="6" w:space="0" w:color="auto"/>
              <w:bottom w:val="nil"/>
            </w:tcBorders>
          </w:tcPr>
          <w:p w14:paraId="1348E92E" w14:textId="77777777" w:rsidR="00C14E2F" w:rsidRPr="00F44838" w:rsidRDefault="00C14E2F" w:rsidP="00C14E2F">
            <w:pPr>
              <w:tabs>
                <w:tab w:val="left" w:pos="3668"/>
              </w:tabs>
              <w:autoSpaceDE w:val="0"/>
              <w:autoSpaceDN w:val="0"/>
              <w:ind w:left="57"/>
              <w:jc w:val="center"/>
              <w:rPr>
                <w:sz w:val="18"/>
              </w:rPr>
            </w:pPr>
            <w:r w:rsidRPr="00F44838">
              <w:rPr>
                <w:sz w:val="18"/>
              </w:rPr>
              <w:t>(должность)</w:t>
            </w:r>
          </w:p>
        </w:tc>
        <w:tc>
          <w:tcPr>
            <w:tcW w:w="236" w:type="dxa"/>
          </w:tcPr>
          <w:p w14:paraId="6F263B76" w14:textId="77777777" w:rsidR="00C14E2F" w:rsidRPr="00F44838" w:rsidRDefault="00C14E2F" w:rsidP="00C14E2F">
            <w:pPr>
              <w:tabs>
                <w:tab w:val="left" w:pos="3668"/>
              </w:tabs>
              <w:autoSpaceDE w:val="0"/>
              <w:autoSpaceDN w:val="0"/>
              <w:ind w:firstLine="31"/>
              <w:jc w:val="center"/>
              <w:rPr>
                <w:sz w:val="18"/>
              </w:rPr>
            </w:pPr>
          </w:p>
        </w:tc>
        <w:tc>
          <w:tcPr>
            <w:tcW w:w="2883" w:type="dxa"/>
            <w:tcBorders>
              <w:top w:val="single" w:sz="6" w:space="0" w:color="auto"/>
            </w:tcBorders>
          </w:tcPr>
          <w:p w14:paraId="28C40F16" w14:textId="77777777" w:rsidR="00C14E2F" w:rsidRPr="00F44838" w:rsidRDefault="00C14E2F" w:rsidP="00C14E2F">
            <w:pPr>
              <w:tabs>
                <w:tab w:val="left" w:pos="3668"/>
              </w:tabs>
              <w:autoSpaceDE w:val="0"/>
              <w:autoSpaceDN w:val="0"/>
              <w:jc w:val="center"/>
              <w:rPr>
                <w:sz w:val="18"/>
              </w:rPr>
            </w:pPr>
            <w:r w:rsidRPr="00F44838">
              <w:rPr>
                <w:sz w:val="18"/>
              </w:rPr>
              <w:t>(фамилия, имя, отчество)</w:t>
            </w:r>
          </w:p>
        </w:tc>
        <w:tc>
          <w:tcPr>
            <w:tcW w:w="413" w:type="dxa"/>
          </w:tcPr>
          <w:p w14:paraId="04838428" w14:textId="77777777" w:rsidR="00C14E2F" w:rsidRPr="00F44838" w:rsidRDefault="00C14E2F" w:rsidP="00C14E2F">
            <w:pPr>
              <w:tabs>
                <w:tab w:val="left" w:pos="3668"/>
              </w:tabs>
              <w:autoSpaceDE w:val="0"/>
              <w:autoSpaceDN w:val="0"/>
              <w:jc w:val="center"/>
              <w:rPr>
                <w:sz w:val="18"/>
              </w:rPr>
            </w:pPr>
          </w:p>
        </w:tc>
      </w:tr>
      <w:tr w:rsidR="00C14E2F" w:rsidRPr="00F44838" w14:paraId="7923DA6A" w14:textId="77777777" w:rsidTr="00C14E2F">
        <w:trPr>
          <w:trHeight w:val="437"/>
          <w:jc w:val="center"/>
        </w:trPr>
        <w:tc>
          <w:tcPr>
            <w:tcW w:w="559" w:type="dxa"/>
          </w:tcPr>
          <w:p w14:paraId="54FDA34A" w14:textId="77777777" w:rsidR="00C14E2F" w:rsidRPr="00F44838" w:rsidRDefault="00C14E2F" w:rsidP="00C14E2F">
            <w:pPr>
              <w:tabs>
                <w:tab w:val="left" w:pos="3668"/>
              </w:tabs>
              <w:autoSpaceDE w:val="0"/>
              <w:autoSpaceDN w:val="0"/>
              <w:jc w:val="center"/>
              <w:rPr>
                <w:sz w:val="20"/>
              </w:rPr>
            </w:pPr>
          </w:p>
        </w:tc>
        <w:tc>
          <w:tcPr>
            <w:tcW w:w="2563" w:type="dxa"/>
            <w:vAlign w:val="bottom"/>
          </w:tcPr>
          <w:p w14:paraId="216E27CD" w14:textId="77777777" w:rsidR="00C14E2F" w:rsidRPr="00F44838" w:rsidRDefault="00C14E2F" w:rsidP="00C14E2F">
            <w:pPr>
              <w:tabs>
                <w:tab w:val="left" w:pos="3668"/>
              </w:tabs>
              <w:autoSpaceDE w:val="0"/>
              <w:autoSpaceDN w:val="0"/>
              <w:rPr>
                <w:sz w:val="20"/>
              </w:rPr>
            </w:pPr>
            <w:r w:rsidRPr="00F44838">
              <w:rPr>
                <w:b/>
                <w:sz w:val="20"/>
              </w:rPr>
              <w:t>Телефон:</w:t>
            </w:r>
          </w:p>
        </w:tc>
        <w:tc>
          <w:tcPr>
            <w:tcW w:w="6380" w:type="dxa"/>
            <w:gridSpan w:val="3"/>
            <w:tcBorders>
              <w:top w:val="nil"/>
              <w:bottom w:val="single" w:sz="6" w:space="0" w:color="auto"/>
            </w:tcBorders>
          </w:tcPr>
          <w:p w14:paraId="19F995C1" w14:textId="4CF0191D" w:rsidR="00C14E2F" w:rsidRPr="00F44838" w:rsidRDefault="00CE67EE" w:rsidP="00C14E2F">
            <w:pPr>
              <w:tabs>
                <w:tab w:val="left" w:pos="3668"/>
              </w:tabs>
              <w:autoSpaceDE w:val="0"/>
              <w:autoSpaceDN w:val="0"/>
              <w:jc w:val="center"/>
              <w:rPr>
                <w:sz w:val="18"/>
              </w:rPr>
            </w:pPr>
            <w:r>
              <w:rPr>
                <w:sz w:val="18"/>
              </w:rPr>
              <w:t>8919400611</w:t>
            </w:r>
          </w:p>
        </w:tc>
        <w:tc>
          <w:tcPr>
            <w:tcW w:w="413" w:type="dxa"/>
          </w:tcPr>
          <w:p w14:paraId="16F2BC05" w14:textId="77777777" w:rsidR="00C14E2F" w:rsidRPr="00F44838" w:rsidRDefault="00C14E2F" w:rsidP="00C14E2F">
            <w:pPr>
              <w:tabs>
                <w:tab w:val="left" w:pos="3668"/>
              </w:tabs>
              <w:autoSpaceDE w:val="0"/>
              <w:autoSpaceDN w:val="0"/>
              <w:jc w:val="center"/>
              <w:rPr>
                <w:sz w:val="18"/>
              </w:rPr>
            </w:pPr>
          </w:p>
        </w:tc>
      </w:tr>
      <w:tr w:rsidR="00C14E2F" w:rsidRPr="00F44838" w14:paraId="22CD0768" w14:textId="77777777" w:rsidTr="00C14E2F">
        <w:trPr>
          <w:trHeight w:val="468"/>
          <w:jc w:val="center"/>
        </w:trPr>
        <w:tc>
          <w:tcPr>
            <w:tcW w:w="559" w:type="dxa"/>
          </w:tcPr>
          <w:p w14:paraId="6F7F0319" w14:textId="77777777" w:rsidR="00C14E2F" w:rsidRPr="00F44838" w:rsidRDefault="00C14E2F" w:rsidP="00C14E2F">
            <w:pPr>
              <w:tabs>
                <w:tab w:val="left" w:pos="3668"/>
              </w:tabs>
              <w:autoSpaceDE w:val="0"/>
              <w:autoSpaceDN w:val="0"/>
              <w:jc w:val="center"/>
              <w:rPr>
                <w:sz w:val="20"/>
              </w:rPr>
            </w:pPr>
          </w:p>
        </w:tc>
        <w:tc>
          <w:tcPr>
            <w:tcW w:w="2563" w:type="dxa"/>
            <w:vAlign w:val="bottom"/>
          </w:tcPr>
          <w:p w14:paraId="76A6DA2D" w14:textId="77777777" w:rsidR="00C14E2F" w:rsidRPr="00F44838" w:rsidRDefault="00C14E2F" w:rsidP="00C14E2F">
            <w:pPr>
              <w:tabs>
                <w:tab w:val="left" w:pos="3668"/>
              </w:tabs>
              <w:autoSpaceDE w:val="0"/>
              <w:autoSpaceDN w:val="0"/>
              <w:rPr>
                <w:sz w:val="20"/>
              </w:rPr>
            </w:pPr>
            <w:r w:rsidRPr="00F44838">
              <w:rPr>
                <w:b/>
                <w:sz w:val="20"/>
              </w:rPr>
              <w:t>Адрес электронной почты:</w:t>
            </w:r>
          </w:p>
        </w:tc>
        <w:tc>
          <w:tcPr>
            <w:tcW w:w="6380" w:type="dxa"/>
            <w:gridSpan w:val="3"/>
            <w:tcBorders>
              <w:top w:val="single" w:sz="6" w:space="0" w:color="auto"/>
              <w:bottom w:val="single" w:sz="6" w:space="0" w:color="auto"/>
            </w:tcBorders>
          </w:tcPr>
          <w:p w14:paraId="7A0CF98A" w14:textId="0E2A8B6E" w:rsidR="00C14E2F" w:rsidRPr="00CE67EE" w:rsidRDefault="00CE67EE" w:rsidP="00C14E2F">
            <w:pPr>
              <w:tabs>
                <w:tab w:val="left" w:pos="3668"/>
              </w:tabs>
              <w:autoSpaceDE w:val="0"/>
              <w:autoSpaceDN w:val="0"/>
              <w:jc w:val="center"/>
              <w:rPr>
                <w:sz w:val="18"/>
              </w:rPr>
            </w:pPr>
            <w:r w:rsidRPr="00CE67EE">
              <w:rPr>
                <w:sz w:val="18"/>
              </w:rPr>
              <w:t>tokmakovaka@barrel-gsm.com</w:t>
            </w:r>
          </w:p>
        </w:tc>
        <w:tc>
          <w:tcPr>
            <w:tcW w:w="413" w:type="dxa"/>
          </w:tcPr>
          <w:p w14:paraId="5ECE1373" w14:textId="77777777" w:rsidR="00C14E2F" w:rsidRPr="00F44838" w:rsidRDefault="00C14E2F" w:rsidP="00C14E2F">
            <w:pPr>
              <w:tabs>
                <w:tab w:val="left" w:pos="3668"/>
              </w:tabs>
              <w:autoSpaceDE w:val="0"/>
              <w:autoSpaceDN w:val="0"/>
              <w:jc w:val="center"/>
              <w:rPr>
                <w:sz w:val="18"/>
              </w:rPr>
            </w:pPr>
          </w:p>
        </w:tc>
      </w:tr>
      <w:tr w:rsidR="00C14E2F" w:rsidRPr="00F44838" w14:paraId="4C8CAD09" w14:textId="77777777" w:rsidTr="00C14E2F">
        <w:trPr>
          <w:trHeight w:val="234"/>
          <w:jc w:val="center"/>
        </w:trPr>
        <w:tc>
          <w:tcPr>
            <w:tcW w:w="559" w:type="dxa"/>
          </w:tcPr>
          <w:p w14:paraId="2EA1F873" w14:textId="77777777" w:rsidR="00C14E2F" w:rsidRPr="00F44838" w:rsidRDefault="00C14E2F" w:rsidP="00C14E2F">
            <w:pPr>
              <w:tabs>
                <w:tab w:val="left" w:pos="3668"/>
              </w:tabs>
              <w:autoSpaceDE w:val="0"/>
              <w:autoSpaceDN w:val="0"/>
              <w:jc w:val="center"/>
              <w:rPr>
                <w:sz w:val="20"/>
              </w:rPr>
            </w:pPr>
          </w:p>
        </w:tc>
        <w:tc>
          <w:tcPr>
            <w:tcW w:w="2563" w:type="dxa"/>
          </w:tcPr>
          <w:p w14:paraId="16C51B30" w14:textId="77777777" w:rsidR="00C14E2F" w:rsidRPr="00F44838" w:rsidRDefault="00C14E2F" w:rsidP="00C14E2F">
            <w:pPr>
              <w:tabs>
                <w:tab w:val="left" w:pos="3668"/>
              </w:tabs>
              <w:autoSpaceDE w:val="0"/>
              <w:autoSpaceDN w:val="0"/>
              <w:rPr>
                <w:b/>
                <w:sz w:val="20"/>
              </w:rPr>
            </w:pPr>
          </w:p>
        </w:tc>
        <w:tc>
          <w:tcPr>
            <w:tcW w:w="3261" w:type="dxa"/>
            <w:tcBorders>
              <w:top w:val="single" w:sz="6" w:space="0" w:color="auto"/>
            </w:tcBorders>
          </w:tcPr>
          <w:p w14:paraId="22B0B7E3" w14:textId="77777777" w:rsidR="00C14E2F" w:rsidRPr="00F44838" w:rsidRDefault="00C14E2F" w:rsidP="00C14E2F">
            <w:pPr>
              <w:tabs>
                <w:tab w:val="left" w:pos="3668"/>
              </w:tabs>
              <w:autoSpaceDE w:val="0"/>
              <w:autoSpaceDN w:val="0"/>
              <w:ind w:left="57"/>
              <w:jc w:val="center"/>
              <w:rPr>
                <w:sz w:val="20"/>
              </w:rPr>
            </w:pPr>
          </w:p>
        </w:tc>
        <w:tc>
          <w:tcPr>
            <w:tcW w:w="236" w:type="dxa"/>
          </w:tcPr>
          <w:p w14:paraId="708B42D3" w14:textId="77777777" w:rsidR="00C14E2F" w:rsidRPr="00F44838" w:rsidRDefault="00C14E2F" w:rsidP="00C14E2F">
            <w:pPr>
              <w:tabs>
                <w:tab w:val="left" w:pos="3668"/>
              </w:tabs>
              <w:autoSpaceDE w:val="0"/>
              <w:autoSpaceDN w:val="0"/>
              <w:jc w:val="center"/>
              <w:rPr>
                <w:sz w:val="20"/>
              </w:rPr>
            </w:pPr>
          </w:p>
        </w:tc>
        <w:tc>
          <w:tcPr>
            <w:tcW w:w="2883" w:type="dxa"/>
          </w:tcPr>
          <w:p w14:paraId="298F7DCF" w14:textId="77777777" w:rsidR="00C14E2F" w:rsidRPr="00F44838" w:rsidRDefault="00C14E2F" w:rsidP="00C14E2F">
            <w:pPr>
              <w:tabs>
                <w:tab w:val="left" w:pos="3668"/>
              </w:tabs>
              <w:autoSpaceDE w:val="0"/>
              <w:autoSpaceDN w:val="0"/>
              <w:jc w:val="center"/>
              <w:rPr>
                <w:sz w:val="20"/>
              </w:rPr>
            </w:pPr>
          </w:p>
        </w:tc>
        <w:tc>
          <w:tcPr>
            <w:tcW w:w="413" w:type="dxa"/>
          </w:tcPr>
          <w:p w14:paraId="00DA2A12" w14:textId="77777777" w:rsidR="00C14E2F" w:rsidRPr="00F44838" w:rsidRDefault="00C14E2F" w:rsidP="00C14E2F">
            <w:pPr>
              <w:tabs>
                <w:tab w:val="left" w:pos="3668"/>
              </w:tabs>
              <w:autoSpaceDE w:val="0"/>
              <w:autoSpaceDN w:val="0"/>
              <w:jc w:val="center"/>
              <w:rPr>
                <w:sz w:val="20"/>
              </w:rPr>
            </w:pPr>
          </w:p>
        </w:tc>
      </w:tr>
    </w:tbl>
    <w:p w14:paraId="4BD70A76" w14:textId="77777777" w:rsidR="00C14E2F" w:rsidRPr="00F44838" w:rsidRDefault="00C14E2F" w:rsidP="00C14E2F">
      <w:pPr>
        <w:pStyle w:val="ConsPlusNormal"/>
        <w:tabs>
          <w:tab w:val="left" w:pos="1668"/>
          <w:tab w:val="left" w:pos="3668"/>
        </w:tabs>
        <w:ind w:firstLine="540"/>
        <w:jc w:val="both"/>
        <w:rPr>
          <w:rFonts w:ascii="Times New Roman" w:hAnsi="Times New Roman" w:cs="Times New Roman"/>
          <w:sz w:val="22"/>
          <w:szCs w:val="22"/>
        </w:rPr>
      </w:pPr>
    </w:p>
    <w:p w14:paraId="13B92E28" w14:textId="77777777" w:rsidR="00C14E2F" w:rsidRDefault="00C14E2F" w:rsidP="00C14E2F">
      <w:pPr>
        <w:pStyle w:val="ConsPlusNormal"/>
        <w:tabs>
          <w:tab w:val="left" w:pos="3668"/>
        </w:tabs>
        <w:ind w:firstLine="0"/>
        <w:jc w:val="both"/>
        <w:rPr>
          <w:rFonts w:ascii="Times New Roman" w:hAnsi="Times New Roman" w:cs="Times New Roman"/>
          <w:sz w:val="22"/>
          <w:szCs w:val="22"/>
        </w:rPr>
      </w:pPr>
      <w:r w:rsidRPr="00F44838">
        <w:rPr>
          <w:rFonts w:ascii="Times New Roman" w:hAnsi="Times New Roman" w:cs="Times New Roman"/>
          <w:sz w:val="22"/>
          <w:szCs w:val="22"/>
        </w:rPr>
        <w:t xml:space="preserve">Настоящий отчет эмитента облигаций содержит сведения об эмитенте, о финансово-хозяйственной деятельности эмитента, финансовом состоянии эмитента, сведения о лице, предоставляющем обеспечение по облигациям эмитента. </w:t>
      </w:r>
    </w:p>
    <w:p w14:paraId="422C6D7A" w14:textId="77777777" w:rsidR="00C14E2F" w:rsidRPr="00F44838" w:rsidRDefault="00C14E2F" w:rsidP="00C14E2F">
      <w:pPr>
        <w:pStyle w:val="ConsPlusNormal"/>
        <w:tabs>
          <w:tab w:val="left" w:pos="3668"/>
        </w:tabs>
        <w:ind w:firstLine="0"/>
        <w:jc w:val="both"/>
        <w:rPr>
          <w:rFonts w:ascii="Times New Roman" w:hAnsi="Times New Roman" w:cs="Times New Roman"/>
          <w:sz w:val="22"/>
          <w:szCs w:val="22"/>
        </w:rPr>
      </w:pPr>
      <w:r w:rsidRPr="00F44838">
        <w:rPr>
          <w:rFonts w:ascii="Times New Roman" w:hAnsi="Times New Roman" w:cs="Times New Roman"/>
          <w:sz w:val="22"/>
          <w:szCs w:val="22"/>
        </w:rPr>
        <w:t>Инвесторы не должны полностью полагаться на оценки и прогнозы эмитента, приведенные в настоящем отчете эмитента облигаций, так как фактические результаты деятельности эмитента (эмитента и лица, предоставляющего обеспечение по облигациям эмитента) в будущем могут отличаться от прогнозируемых результатов по многим причинам. Приобретение ценных бумаг эмитента связано с рисками, описанными в настоящем отчете эмитента облигаций</w:t>
      </w:r>
      <w:r w:rsidRPr="00F53412">
        <w:rPr>
          <w:rFonts w:ascii="Times New Roman" w:hAnsi="Times New Roman" w:cs="Times New Roman"/>
          <w:sz w:val="22"/>
          <w:szCs w:val="22"/>
        </w:rPr>
        <w:t>.</w:t>
      </w:r>
    </w:p>
    <w:p w14:paraId="3D70BCF5" w14:textId="77777777" w:rsidR="00C14E2F" w:rsidRDefault="00C14E2F"/>
    <w:p w14:paraId="290DE277" w14:textId="77777777" w:rsidR="00C14E2F" w:rsidRDefault="00C14E2F">
      <w:pPr>
        <w:spacing w:after="160" w:line="259" w:lineRule="auto"/>
      </w:pPr>
      <w:r>
        <w:br w:type="page"/>
      </w:r>
    </w:p>
    <w:sdt>
      <w:sdtPr>
        <w:rPr>
          <w:rFonts w:ascii="Times New Roman" w:eastAsia="Times New Roman" w:hAnsi="Times New Roman" w:cs="Times New Roman"/>
          <w:color w:val="auto"/>
          <w:sz w:val="22"/>
          <w:szCs w:val="22"/>
          <w:lang w:eastAsia="en-US"/>
        </w:rPr>
        <w:id w:val="1555966545"/>
        <w:docPartObj>
          <w:docPartGallery w:val="Table of Contents"/>
          <w:docPartUnique/>
        </w:docPartObj>
      </w:sdtPr>
      <w:sdtEndPr>
        <w:rPr>
          <w:b/>
          <w:bCs/>
          <w:sz w:val="24"/>
          <w:szCs w:val="24"/>
          <w:lang w:eastAsia="ru-RU"/>
        </w:rPr>
      </w:sdtEndPr>
      <w:sdtContent>
        <w:p w14:paraId="14B5B272" w14:textId="77777777" w:rsidR="00C14E2F" w:rsidRPr="003716AB" w:rsidRDefault="00C14E2F" w:rsidP="00C14E2F">
          <w:pPr>
            <w:pStyle w:val="af1"/>
            <w:rPr>
              <w:sz w:val="22"/>
              <w:szCs w:val="21"/>
            </w:rPr>
          </w:pPr>
          <w:r w:rsidRPr="003716AB">
            <w:rPr>
              <w:sz w:val="22"/>
              <w:szCs w:val="21"/>
            </w:rPr>
            <w:t>Оглавление</w:t>
          </w:r>
        </w:p>
        <w:p w14:paraId="60161B9A" w14:textId="2F8BD8C2" w:rsidR="00C945F0" w:rsidRDefault="00C14E2F">
          <w:pPr>
            <w:pStyle w:val="12"/>
            <w:rPr>
              <w:rFonts w:asciiTheme="minorHAnsi" w:eastAsiaTheme="minorEastAsia" w:hAnsiTheme="minorHAnsi" w:cstheme="minorBidi"/>
              <w:noProof/>
              <w:lang w:eastAsia="ru-RU"/>
            </w:rPr>
          </w:pPr>
          <w:r w:rsidRPr="003716AB">
            <w:rPr>
              <w:sz w:val="20"/>
              <w:szCs w:val="21"/>
            </w:rPr>
            <w:fldChar w:fldCharType="begin"/>
          </w:r>
          <w:r w:rsidRPr="003716AB">
            <w:rPr>
              <w:sz w:val="20"/>
              <w:szCs w:val="21"/>
            </w:rPr>
            <w:instrText xml:space="preserve"> TOC \o "1-3" \h \z \u </w:instrText>
          </w:r>
          <w:r w:rsidRPr="003716AB">
            <w:rPr>
              <w:sz w:val="20"/>
              <w:szCs w:val="21"/>
            </w:rPr>
            <w:fldChar w:fldCharType="separate"/>
          </w:r>
          <w:hyperlink w:anchor="_Toc196827435" w:history="1">
            <w:r w:rsidR="00C945F0" w:rsidRPr="001800F7">
              <w:rPr>
                <w:rStyle w:val="af2"/>
                <w:rFonts w:cstheme="minorHAnsi"/>
                <w:b/>
                <w:noProof/>
              </w:rPr>
              <w:t>1. Общие сведения об эмитенте:</w:t>
            </w:r>
            <w:r w:rsidR="00C945F0">
              <w:rPr>
                <w:noProof/>
                <w:webHidden/>
              </w:rPr>
              <w:tab/>
            </w:r>
            <w:r w:rsidR="00C945F0">
              <w:rPr>
                <w:noProof/>
                <w:webHidden/>
              </w:rPr>
              <w:fldChar w:fldCharType="begin"/>
            </w:r>
            <w:r w:rsidR="00C945F0">
              <w:rPr>
                <w:noProof/>
                <w:webHidden/>
              </w:rPr>
              <w:instrText xml:space="preserve"> PAGEREF _Toc196827435 \h </w:instrText>
            </w:r>
            <w:r w:rsidR="00C945F0">
              <w:rPr>
                <w:noProof/>
                <w:webHidden/>
              </w:rPr>
            </w:r>
            <w:r w:rsidR="00C945F0">
              <w:rPr>
                <w:noProof/>
                <w:webHidden/>
              </w:rPr>
              <w:fldChar w:fldCharType="separate"/>
            </w:r>
            <w:r w:rsidR="00C945F0">
              <w:rPr>
                <w:noProof/>
                <w:webHidden/>
              </w:rPr>
              <w:t>3</w:t>
            </w:r>
            <w:r w:rsidR="00C945F0">
              <w:rPr>
                <w:noProof/>
                <w:webHidden/>
              </w:rPr>
              <w:fldChar w:fldCharType="end"/>
            </w:r>
          </w:hyperlink>
        </w:p>
        <w:p w14:paraId="4B2DBE6F" w14:textId="05E6B22B" w:rsidR="00C945F0" w:rsidRDefault="00C945F0">
          <w:pPr>
            <w:pStyle w:val="12"/>
            <w:rPr>
              <w:rFonts w:asciiTheme="minorHAnsi" w:eastAsiaTheme="minorEastAsia" w:hAnsiTheme="minorHAnsi" w:cstheme="minorBidi"/>
              <w:noProof/>
              <w:lang w:eastAsia="ru-RU"/>
            </w:rPr>
          </w:pPr>
          <w:hyperlink w:anchor="_Toc196827436" w:history="1">
            <w:r w:rsidRPr="001800F7">
              <w:rPr>
                <w:rStyle w:val="af2"/>
                <w:rFonts w:cstheme="minorHAnsi"/>
                <w:b/>
                <w:noProof/>
              </w:rPr>
              <w:t>1.1. Основные сведения об эмитенте:</w:t>
            </w:r>
            <w:r>
              <w:rPr>
                <w:noProof/>
                <w:webHidden/>
              </w:rPr>
              <w:tab/>
            </w:r>
            <w:r>
              <w:rPr>
                <w:noProof/>
                <w:webHidden/>
              </w:rPr>
              <w:fldChar w:fldCharType="begin"/>
            </w:r>
            <w:r>
              <w:rPr>
                <w:noProof/>
                <w:webHidden/>
              </w:rPr>
              <w:instrText xml:space="preserve"> PAGEREF _Toc196827436 \h </w:instrText>
            </w:r>
            <w:r>
              <w:rPr>
                <w:noProof/>
                <w:webHidden/>
              </w:rPr>
            </w:r>
            <w:r>
              <w:rPr>
                <w:noProof/>
                <w:webHidden/>
              </w:rPr>
              <w:fldChar w:fldCharType="separate"/>
            </w:r>
            <w:r>
              <w:rPr>
                <w:noProof/>
                <w:webHidden/>
              </w:rPr>
              <w:t>3</w:t>
            </w:r>
            <w:r>
              <w:rPr>
                <w:noProof/>
                <w:webHidden/>
              </w:rPr>
              <w:fldChar w:fldCharType="end"/>
            </w:r>
          </w:hyperlink>
        </w:p>
        <w:p w14:paraId="34EF79D9" w14:textId="50500C8C" w:rsidR="00C945F0" w:rsidRDefault="00C945F0">
          <w:pPr>
            <w:pStyle w:val="12"/>
            <w:rPr>
              <w:rFonts w:asciiTheme="minorHAnsi" w:eastAsiaTheme="minorEastAsia" w:hAnsiTheme="minorHAnsi" w:cstheme="minorBidi"/>
              <w:noProof/>
              <w:lang w:eastAsia="ru-RU"/>
            </w:rPr>
          </w:pPr>
          <w:hyperlink w:anchor="_Toc196827437" w:history="1">
            <w:r w:rsidRPr="001800F7">
              <w:rPr>
                <w:rStyle w:val="af2"/>
                <w:rFonts w:cstheme="minorHAnsi"/>
                <w:b/>
                <w:noProof/>
              </w:rPr>
              <w:t>1.2. Краткая характеристика эмитента, история создания и ключевые этапы развития эмитента, адрес страницы в сети Интернет, на которой размещен устав эмитента.</w:t>
            </w:r>
            <w:r>
              <w:rPr>
                <w:noProof/>
                <w:webHidden/>
              </w:rPr>
              <w:tab/>
            </w:r>
            <w:r>
              <w:rPr>
                <w:noProof/>
                <w:webHidden/>
              </w:rPr>
              <w:fldChar w:fldCharType="begin"/>
            </w:r>
            <w:r>
              <w:rPr>
                <w:noProof/>
                <w:webHidden/>
              </w:rPr>
              <w:instrText xml:space="preserve"> PAGEREF _Toc196827437 \h </w:instrText>
            </w:r>
            <w:r>
              <w:rPr>
                <w:noProof/>
                <w:webHidden/>
              </w:rPr>
            </w:r>
            <w:r>
              <w:rPr>
                <w:noProof/>
                <w:webHidden/>
              </w:rPr>
              <w:fldChar w:fldCharType="separate"/>
            </w:r>
            <w:r>
              <w:rPr>
                <w:noProof/>
                <w:webHidden/>
              </w:rPr>
              <w:t>3</w:t>
            </w:r>
            <w:r>
              <w:rPr>
                <w:noProof/>
                <w:webHidden/>
              </w:rPr>
              <w:fldChar w:fldCharType="end"/>
            </w:r>
          </w:hyperlink>
        </w:p>
        <w:p w14:paraId="62224548" w14:textId="0939784A" w:rsidR="00C945F0" w:rsidRDefault="00C945F0">
          <w:pPr>
            <w:pStyle w:val="12"/>
            <w:rPr>
              <w:rFonts w:asciiTheme="minorHAnsi" w:eastAsiaTheme="minorEastAsia" w:hAnsiTheme="minorHAnsi" w:cstheme="minorBidi"/>
              <w:noProof/>
              <w:lang w:eastAsia="ru-RU"/>
            </w:rPr>
          </w:pPr>
          <w:hyperlink w:anchor="_Toc196827438" w:history="1">
            <w:r w:rsidRPr="001800F7">
              <w:rPr>
                <w:rStyle w:val="af2"/>
                <w:rFonts w:cstheme="minorHAnsi"/>
                <w:b/>
                <w:noProof/>
              </w:rPr>
              <w:t>1.3. Стратегия и планы развития деятельности.</w:t>
            </w:r>
            <w:r>
              <w:rPr>
                <w:noProof/>
                <w:webHidden/>
              </w:rPr>
              <w:tab/>
            </w:r>
            <w:r>
              <w:rPr>
                <w:noProof/>
                <w:webHidden/>
              </w:rPr>
              <w:fldChar w:fldCharType="begin"/>
            </w:r>
            <w:r>
              <w:rPr>
                <w:noProof/>
                <w:webHidden/>
              </w:rPr>
              <w:instrText xml:space="preserve"> PAGEREF _Toc196827438 \h </w:instrText>
            </w:r>
            <w:r>
              <w:rPr>
                <w:noProof/>
                <w:webHidden/>
              </w:rPr>
            </w:r>
            <w:r>
              <w:rPr>
                <w:noProof/>
                <w:webHidden/>
              </w:rPr>
              <w:fldChar w:fldCharType="separate"/>
            </w:r>
            <w:r>
              <w:rPr>
                <w:noProof/>
                <w:webHidden/>
              </w:rPr>
              <w:t>4</w:t>
            </w:r>
            <w:r>
              <w:rPr>
                <w:noProof/>
                <w:webHidden/>
              </w:rPr>
              <w:fldChar w:fldCharType="end"/>
            </w:r>
          </w:hyperlink>
        </w:p>
        <w:p w14:paraId="57C8D7FC" w14:textId="24208489" w:rsidR="00C945F0" w:rsidRDefault="00C945F0">
          <w:pPr>
            <w:pStyle w:val="12"/>
            <w:rPr>
              <w:rFonts w:asciiTheme="minorHAnsi" w:eastAsiaTheme="minorEastAsia" w:hAnsiTheme="minorHAnsi" w:cstheme="minorBidi"/>
              <w:noProof/>
              <w:lang w:eastAsia="ru-RU"/>
            </w:rPr>
          </w:pPr>
          <w:hyperlink w:anchor="_Toc196827439" w:history="1">
            <w:r w:rsidRPr="001800F7">
              <w:rPr>
                <w:rStyle w:val="af2"/>
                <w:rFonts w:cstheme="minorHAnsi"/>
                <w:b/>
                <w:noProof/>
              </w:rPr>
              <w:t>1.4. Описание отрасли или сегмента, в которых эмитент осуществляет свою основную операционную деятельность. Рынок и рыночные позиции эмитента (масштаб деятельности, география присутствия, диверсификация бизнеса, специализация, рыночная ниша). Конкуренты эмитента.</w:t>
            </w:r>
            <w:r>
              <w:rPr>
                <w:noProof/>
                <w:webHidden/>
              </w:rPr>
              <w:tab/>
            </w:r>
            <w:r>
              <w:rPr>
                <w:noProof/>
                <w:webHidden/>
              </w:rPr>
              <w:fldChar w:fldCharType="begin"/>
            </w:r>
            <w:r>
              <w:rPr>
                <w:noProof/>
                <w:webHidden/>
              </w:rPr>
              <w:instrText xml:space="preserve"> PAGEREF _Toc196827439 \h </w:instrText>
            </w:r>
            <w:r>
              <w:rPr>
                <w:noProof/>
                <w:webHidden/>
              </w:rPr>
            </w:r>
            <w:r>
              <w:rPr>
                <w:noProof/>
                <w:webHidden/>
              </w:rPr>
              <w:fldChar w:fldCharType="separate"/>
            </w:r>
            <w:r>
              <w:rPr>
                <w:noProof/>
                <w:webHidden/>
              </w:rPr>
              <w:t>4</w:t>
            </w:r>
            <w:r>
              <w:rPr>
                <w:noProof/>
                <w:webHidden/>
              </w:rPr>
              <w:fldChar w:fldCharType="end"/>
            </w:r>
          </w:hyperlink>
        </w:p>
        <w:p w14:paraId="4F12CFEA" w14:textId="552DC0A2" w:rsidR="00C945F0" w:rsidRDefault="00C945F0">
          <w:pPr>
            <w:pStyle w:val="12"/>
            <w:rPr>
              <w:rFonts w:asciiTheme="minorHAnsi" w:eastAsiaTheme="minorEastAsia" w:hAnsiTheme="minorHAnsi" w:cstheme="minorBidi"/>
              <w:noProof/>
              <w:lang w:eastAsia="ru-RU"/>
            </w:rPr>
          </w:pPr>
          <w:hyperlink w:anchor="_Toc196827440" w:history="1">
            <w:r w:rsidRPr="001800F7">
              <w:rPr>
                <w:rStyle w:val="af2"/>
                <w:rFonts w:cstheme="minorHAnsi"/>
                <w:b/>
                <w:noProof/>
              </w:rPr>
              <w:t>1.5. Описание структуры эмитента (группы/холдинга, в которую входит эмитент, подконтрольные организации и зависимые общества), имеющее по мнению эмитента значение для принятия инвестиционных решений.</w:t>
            </w:r>
            <w:r>
              <w:rPr>
                <w:noProof/>
                <w:webHidden/>
              </w:rPr>
              <w:tab/>
            </w:r>
            <w:r>
              <w:rPr>
                <w:noProof/>
                <w:webHidden/>
              </w:rPr>
              <w:fldChar w:fldCharType="begin"/>
            </w:r>
            <w:r>
              <w:rPr>
                <w:noProof/>
                <w:webHidden/>
              </w:rPr>
              <w:instrText xml:space="preserve"> PAGEREF _Toc196827440 \h </w:instrText>
            </w:r>
            <w:r>
              <w:rPr>
                <w:noProof/>
                <w:webHidden/>
              </w:rPr>
            </w:r>
            <w:r>
              <w:rPr>
                <w:noProof/>
                <w:webHidden/>
              </w:rPr>
              <w:fldChar w:fldCharType="separate"/>
            </w:r>
            <w:r>
              <w:rPr>
                <w:noProof/>
                <w:webHidden/>
              </w:rPr>
              <w:t>6</w:t>
            </w:r>
            <w:r>
              <w:rPr>
                <w:noProof/>
                <w:webHidden/>
              </w:rPr>
              <w:fldChar w:fldCharType="end"/>
            </w:r>
          </w:hyperlink>
        </w:p>
        <w:p w14:paraId="1FBF1708" w14:textId="08940BB5" w:rsidR="00C945F0" w:rsidRDefault="00C945F0">
          <w:pPr>
            <w:pStyle w:val="12"/>
            <w:rPr>
              <w:rFonts w:asciiTheme="minorHAnsi" w:eastAsiaTheme="minorEastAsia" w:hAnsiTheme="minorHAnsi" w:cstheme="minorBidi"/>
              <w:noProof/>
              <w:lang w:eastAsia="ru-RU"/>
            </w:rPr>
          </w:pPr>
          <w:hyperlink w:anchor="_Toc196827441" w:history="1">
            <w:r w:rsidRPr="001800F7">
              <w:rPr>
                <w:rStyle w:val="af2"/>
                <w:rFonts w:cstheme="minorHAnsi"/>
                <w:b/>
                <w:noProof/>
              </w:rPr>
              <w:t>1.6. Структура акционеров/участников (бенефициары и доли их прямого или косвенного владения в капитале эмитента), сведения об органах управления (совет директоров, коллегиальный исполнительный орган) и сведения о руководстве (топ-менеджменте) эмитента.</w:t>
            </w:r>
            <w:r>
              <w:rPr>
                <w:noProof/>
                <w:webHidden/>
              </w:rPr>
              <w:tab/>
            </w:r>
            <w:r>
              <w:rPr>
                <w:noProof/>
                <w:webHidden/>
              </w:rPr>
              <w:fldChar w:fldCharType="begin"/>
            </w:r>
            <w:r>
              <w:rPr>
                <w:noProof/>
                <w:webHidden/>
              </w:rPr>
              <w:instrText xml:space="preserve"> PAGEREF _Toc196827441 \h </w:instrText>
            </w:r>
            <w:r>
              <w:rPr>
                <w:noProof/>
                <w:webHidden/>
              </w:rPr>
            </w:r>
            <w:r>
              <w:rPr>
                <w:noProof/>
                <w:webHidden/>
              </w:rPr>
              <w:fldChar w:fldCharType="separate"/>
            </w:r>
            <w:r>
              <w:rPr>
                <w:noProof/>
                <w:webHidden/>
              </w:rPr>
              <w:t>6</w:t>
            </w:r>
            <w:r>
              <w:rPr>
                <w:noProof/>
                <w:webHidden/>
              </w:rPr>
              <w:fldChar w:fldCharType="end"/>
            </w:r>
          </w:hyperlink>
        </w:p>
        <w:p w14:paraId="00E34B47" w14:textId="1968708D" w:rsidR="00C945F0" w:rsidRDefault="00C945F0">
          <w:pPr>
            <w:pStyle w:val="12"/>
            <w:rPr>
              <w:rFonts w:asciiTheme="minorHAnsi" w:eastAsiaTheme="minorEastAsia" w:hAnsiTheme="minorHAnsi" w:cstheme="minorBidi"/>
              <w:noProof/>
              <w:lang w:eastAsia="ru-RU"/>
            </w:rPr>
          </w:pPr>
          <w:hyperlink w:anchor="_Toc196827442" w:history="1">
            <w:r w:rsidRPr="001800F7">
              <w:rPr>
                <w:rStyle w:val="af2"/>
                <w:rFonts w:cstheme="minorHAnsi"/>
                <w:b/>
                <w:noProof/>
              </w:rPr>
              <w:t>1.7. Сведения о кредитных рейтингах эмитента (ценных бумаг эмитента).</w:t>
            </w:r>
            <w:r>
              <w:rPr>
                <w:noProof/>
                <w:webHidden/>
              </w:rPr>
              <w:tab/>
            </w:r>
            <w:r>
              <w:rPr>
                <w:noProof/>
                <w:webHidden/>
              </w:rPr>
              <w:fldChar w:fldCharType="begin"/>
            </w:r>
            <w:r>
              <w:rPr>
                <w:noProof/>
                <w:webHidden/>
              </w:rPr>
              <w:instrText xml:space="preserve"> PAGEREF _Toc196827442 \h </w:instrText>
            </w:r>
            <w:r>
              <w:rPr>
                <w:noProof/>
                <w:webHidden/>
              </w:rPr>
            </w:r>
            <w:r>
              <w:rPr>
                <w:noProof/>
                <w:webHidden/>
              </w:rPr>
              <w:fldChar w:fldCharType="separate"/>
            </w:r>
            <w:r>
              <w:rPr>
                <w:noProof/>
                <w:webHidden/>
              </w:rPr>
              <w:t>6</w:t>
            </w:r>
            <w:r>
              <w:rPr>
                <w:noProof/>
                <w:webHidden/>
              </w:rPr>
              <w:fldChar w:fldCharType="end"/>
            </w:r>
          </w:hyperlink>
        </w:p>
        <w:p w14:paraId="2ACB8D34" w14:textId="4514BB45" w:rsidR="00C945F0" w:rsidRDefault="00C945F0">
          <w:pPr>
            <w:pStyle w:val="12"/>
            <w:rPr>
              <w:rFonts w:asciiTheme="minorHAnsi" w:eastAsiaTheme="minorEastAsia" w:hAnsiTheme="minorHAnsi" w:cstheme="minorBidi"/>
              <w:noProof/>
              <w:lang w:eastAsia="ru-RU"/>
            </w:rPr>
          </w:pPr>
          <w:hyperlink w:anchor="_Toc196827443" w:history="1">
            <w:r w:rsidRPr="001800F7">
              <w:rPr>
                <w:rStyle w:val="af2"/>
                <w:rFonts w:cstheme="minorHAnsi"/>
                <w:b/>
                <w:noProof/>
              </w:rPr>
              <w:t>2. Сведения о финансово-хозяйственной деятельности и финансовом состоянии эмитента.</w:t>
            </w:r>
            <w:r>
              <w:rPr>
                <w:noProof/>
                <w:webHidden/>
              </w:rPr>
              <w:tab/>
            </w:r>
            <w:r>
              <w:rPr>
                <w:noProof/>
                <w:webHidden/>
              </w:rPr>
              <w:fldChar w:fldCharType="begin"/>
            </w:r>
            <w:r>
              <w:rPr>
                <w:noProof/>
                <w:webHidden/>
              </w:rPr>
              <w:instrText xml:space="preserve"> PAGEREF _Toc196827443 \h </w:instrText>
            </w:r>
            <w:r>
              <w:rPr>
                <w:noProof/>
                <w:webHidden/>
              </w:rPr>
            </w:r>
            <w:r>
              <w:rPr>
                <w:noProof/>
                <w:webHidden/>
              </w:rPr>
              <w:fldChar w:fldCharType="separate"/>
            </w:r>
            <w:r>
              <w:rPr>
                <w:noProof/>
                <w:webHidden/>
              </w:rPr>
              <w:t>7</w:t>
            </w:r>
            <w:r>
              <w:rPr>
                <w:noProof/>
                <w:webHidden/>
              </w:rPr>
              <w:fldChar w:fldCharType="end"/>
            </w:r>
          </w:hyperlink>
        </w:p>
        <w:p w14:paraId="5DF4D663" w14:textId="64555F64" w:rsidR="00C945F0" w:rsidRDefault="00C945F0">
          <w:pPr>
            <w:pStyle w:val="12"/>
            <w:rPr>
              <w:rFonts w:asciiTheme="minorHAnsi" w:eastAsiaTheme="minorEastAsia" w:hAnsiTheme="minorHAnsi" w:cstheme="minorBidi"/>
              <w:noProof/>
              <w:lang w:eastAsia="ru-RU"/>
            </w:rPr>
          </w:pPr>
          <w:hyperlink w:anchor="_Toc196827444" w:history="1">
            <w:r w:rsidRPr="001800F7">
              <w:rPr>
                <w:rStyle w:val="af2"/>
                <w:rFonts w:cstheme="minorHAnsi"/>
                <w:b/>
                <w:noProof/>
              </w:rPr>
              <w:t>2.1. Операционная деятельность (основная деятельность, приносящая выручку) эмитента (основные виды, географические регионы, иная информация) в динамике за последние 3 года.</w:t>
            </w:r>
            <w:r>
              <w:rPr>
                <w:noProof/>
                <w:webHidden/>
              </w:rPr>
              <w:tab/>
            </w:r>
            <w:r>
              <w:rPr>
                <w:noProof/>
                <w:webHidden/>
              </w:rPr>
              <w:fldChar w:fldCharType="begin"/>
            </w:r>
            <w:r>
              <w:rPr>
                <w:noProof/>
                <w:webHidden/>
              </w:rPr>
              <w:instrText xml:space="preserve"> PAGEREF _Toc196827444 \h </w:instrText>
            </w:r>
            <w:r>
              <w:rPr>
                <w:noProof/>
                <w:webHidden/>
              </w:rPr>
            </w:r>
            <w:r>
              <w:rPr>
                <w:noProof/>
                <w:webHidden/>
              </w:rPr>
              <w:fldChar w:fldCharType="separate"/>
            </w:r>
            <w:r>
              <w:rPr>
                <w:noProof/>
                <w:webHidden/>
              </w:rPr>
              <w:t>7</w:t>
            </w:r>
            <w:r>
              <w:rPr>
                <w:noProof/>
                <w:webHidden/>
              </w:rPr>
              <w:fldChar w:fldCharType="end"/>
            </w:r>
          </w:hyperlink>
        </w:p>
        <w:p w14:paraId="14D178C9" w14:textId="135DAE56" w:rsidR="00C945F0" w:rsidRDefault="00C945F0">
          <w:pPr>
            <w:pStyle w:val="12"/>
            <w:rPr>
              <w:rFonts w:asciiTheme="minorHAnsi" w:eastAsiaTheme="minorEastAsia" w:hAnsiTheme="minorHAnsi" w:cstheme="minorBidi"/>
              <w:noProof/>
              <w:lang w:eastAsia="ru-RU"/>
            </w:rPr>
          </w:pPr>
          <w:hyperlink w:anchor="_Toc196827445" w:history="1">
            <w:r w:rsidRPr="001800F7">
              <w:rPr>
                <w:rStyle w:val="af2"/>
                <w:rFonts w:cstheme="minorHAnsi"/>
                <w:b/>
                <w:noProof/>
              </w:rPr>
              <w:t>2.2. Оценка финансового состояния эмитента в динамике за последние 3 года, включающая в себя обзор ключевых показателей деятельности эмитента с указанием методики расчета приведенных показателей и адреса страницы в сети Интернет, на которой размещена бухгалтерская (финансовая) отчетность эмитента, на основе которой были рассчитаны приведенные показатели. Приводится анализ движения ключевых показателей деятельности эмитента и мерах (действиях), предпринимаемых эмитентом (которые планирует предпринять эмитент в будущем), для их улучшения и (или) сокращения факторов, негативно влияющих на такие показатели.</w:t>
            </w:r>
            <w:r>
              <w:rPr>
                <w:noProof/>
                <w:webHidden/>
              </w:rPr>
              <w:tab/>
            </w:r>
            <w:r>
              <w:rPr>
                <w:noProof/>
                <w:webHidden/>
              </w:rPr>
              <w:fldChar w:fldCharType="begin"/>
            </w:r>
            <w:r>
              <w:rPr>
                <w:noProof/>
                <w:webHidden/>
              </w:rPr>
              <w:instrText xml:space="preserve"> PAGEREF _Toc196827445 \h </w:instrText>
            </w:r>
            <w:r>
              <w:rPr>
                <w:noProof/>
                <w:webHidden/>
              </w:rPr>
            </w:r>
            <w:r>
              <w:rPr>
                <w:noProof/>
                <w:webHidden/>
              </w:rPr>
              <w:fldChar w:fldCharType="separate"/>
            </w:r>
            <w:r>
              <w:rPr>
                <w:noProof/>
                <w:webHidden/>
              </w:rPr>
              <w:t>7</w:t>
            </w:r>
            <w:r>
              <w:rPr>
                <w:noProof/>
                <w:webHidden/>
              </w:rPr>
              <w:fldChar w:fldCharType="end"/>
            </w:r>
          </w:hyperlink>
        </w:p>
        <w:p w14:paraId="43136686" w14:textId="44DCAE51" w:rsidR="00C945F0" w:rsidRDefault="00C945F0">
          <w:pPr>
            <w:pStyle w:val="12"/>
            <w:rPr>
              <w:rFonts w:asciiTheme="minorHAnsi" w:eastAsiaTheme="minorEastAsia" w:hAnsiTheme="minorHAnsi" w:cstheme="minorBidi"/>
              <w:noProof/>
              <w:lang w:eastAsia="ru-RU"/>
            </w:rPr>
          </w:pPr>
          <w:hyperlink w:anchor="_Toc196827446" w:history="1">
            <w:r w:rsidRPr="001800F7">
              <w:rPr>
                <w:rStyle w:val="af2"/>
                <w:rFonts w:cstheme="minorHAnsi"/>
                <w:b/>
                <w:noProof/>
              </w:rPr>
              <w:t>2.3. Структура активов, обязательств, собственного капитала в динамике за последние 3 года.</w:t>
            </w:r>
            <w:r>
              <w:rPr>
                <w:noProof/>
                <w:webHidden/>
              </w:rPr>
              <w:tab/>
            </w:r>
            <w:r>
              <w:rPr>
                <w:noProof/>
                <w:webHidden/>
              </w:rPr>
              <w:fldChar w:fldCharType="begin"/>
            </w:r>
            <w:r>
              <w:rPr>
                <w:noProof/>
                <w:webHidden/>
              </w:rPr>
              <w:instrText xml:space="preserve"> PAGEREF _Toc196827446 \h </w:instrText>
            </w:r>
            <w:r>
              <w:rPr>
                <w:noProof/>
                <w:webHidden/>
              </w:rPr>
            </w:r>
            <w:r>
              <w:rPr>
                <w:noProof/>
                <w:webHidden/>
              </w:rPr>
              <w:fldChar w:fldCharType="separate"/>
            </w:r>
            <w:r>
              <w:rPr>
                <w:noProof/>
                <w:webHidden/>
              </w:rPr>
              <w:t>8</w:t>
            </w:r>
            <w:r>
              <w:rPr>
                <w:noProof/>
                <w:webHidden/>
              </w:rPr>
              <w:fldChar w:fldCharType="end"/>
            </w:r>
          </w:hyperlink>
        </w:p>
        <w:p w14:paraId="5A5102A9" w14:textId="256A605B" w:rsidR="00C945F0" w:rsidRDefault="00C945F0">
          <w:pPr>
            <w:pStyle w:val="12"/>
            <w:rPr>
              <w:rFonts w:asciiTheme="minorHAnsi" w:eastAsiaTheme="minorEastAsia" w:hAnsiTheme="minorHAnsi" w:cstheme="minorBidi"/>
              <w:noProof/>
              <w:lang w:eastAsia="ru-RU"/>
            </w:rPr>
          </w:pPr>
          <w:hyperlink w:anchor="_Toc196827447" w:history="1">
            <w:r w:rsidRPr="001800F7">
              <w:rPr>
                <w:rStyle w:val="af2"/>
                <w:rFonts w:cstheme="minorHAnsi"/>
                <w:b/>
                <w:noProof/>
              </w:rPr>
              <w:t>2.4. Кредитная история эмитента за последние 3 года.</w:t>
            </w:r>
            <w:r>
              <w:rPr>
                <w:noProof/>
                <w:webHidden/>
              </w:rPr>
              <w:tab/>
            </w:r>
            <w:r>
              <w:rPr>
                <w:noProof/>
                <w:webHidden/>
              </w:rPr>
              <w:fldChar w:fldCharType="begin"/>
            </w:r>
            <w:r>
              <w:rPr>
                <w:noProof/>
                <w:webHidden/>
              </w:rPr>
              <w:instrText xml:space="preserve"> PAGEREF _Toc196827447 \h </w:instrText>
            </w:r>
            <w:r>
              <w:rPr>
                <w:noProof/>
                <w:webHidden/>
              </w:rPr>
            </w:r>
            <w:r>
              <w:rPr>
                <w:noProof/>
                <w:webHidden/>
              </w:rPr>
              <w:fldChar w:fldCharType="separate"/>
            </w:r>
            <w:r>
              <w:rPr>
                <w:noProof/>
                <w:webHidden/>
              </w:rPr>
              <w:t>9</w:t>
            </w:r>
            <w:r>
              <w:rPr>
                <w:noProof/>
                <w:webHidden/>
              </w:rPr>
              <w:fldChar w:fldCharType="end"/>
            </w:r>
          </w:hyperlink>
        </w:p>
        <w:p w14:paraId="70E00162" w14:textId="6B6AB45C" w:rsidR="00C945F0" w:rsidRDefault="00C945F0">
          <w:pPr>
            <w:pStyle w:val="12"/>
            <w:rPr>
              <w:rFonts w:asciiTheme="minorHAnsi" w:eastAsiaTheme="minorEastAsia" w:hAnsiTheme="minorHAnsi" w:cstheme="minorBidi"/>
              <w:noProof/>
              <w:lang w:eastAsia="ru-RU"/>
            </w:rPr>
          </w:pPr>
          <w:hyperlink w:anchor="_Toc196827448" w:history="1">
            <w:r w:rsidRPr="001800F7">
              <w:rPr>
                <w:rStyle w:val="af2"/>
                <w:rFonts w:cstheme="minorHAnsi"/>
                <w:b/>
                <w:noProof/>
              </w:rPr>
              <w:t>2.5. Основные дебиторы и кредиторы эмитента на 31.12.2024 г., тыс. руб.</w:t>
            </w:r>
            <w:r>
              <w:rPr>
                <w:noProof/>
                <w:webHidden/>
              </w:rPr>
              <w:tab/>
            </w:r>
            <w:r>
              <w:rPr>
                <w:noProof/>
                <w:webHidden/>
              </w:rPr>
              <w:fldChar w:fldCharType="begin"/>
            </w:r>
            <w:r>
              <w:rPr>
                <w:noProof/>
                <w:webHidden/>
              </w:rPr>
              <w:instrText xml:space="preserve"> PAGEREF _Toc196827448 \h </w:instrText>
            </w:r>
            <w:r>
              <w:rPr>
                <w:noProof/>
                <w:webHidden/>
              </w:rPr>
            </w:r>
            <w:r>
              <w:rPr>
                <w:noProof/>
                <w:webHidden/>
              </w:rPr>
              <w:fldChar w:fldCharType="separate"/>
            </w:r>
            <w:r>
              <w:rPr>
                <w:noProof/>
                <w:webHidden/>
              </w:rPr>
              <w:t>9</w:t>
            </w:r>
            <w:r>
              <w:rPr>
                <w:noProof/>
                <w:webHidden/>
              </w:rPr>
              <w:fldChar w:fldCharType="end"/>
            </w:r>
          </w:hyperlink>
        </w:p>
        <w:p w14:paraId="5CA1ED55" w14:textId="3F9D521B" w:rsidR="00C945F0" w:rsidRDefault="00C945F0">
          <w:pPr>
            <w:pStyle w:val="12"/>
            <w:rPr>
              <w:rFonts w:asciiTheme="minorHAnsi" w:eastAsiaTheme="minorEastAsia" w:hAnsiTheme="minorHAnsi" w:cstheme="minorBidi"/>
              <w:noProof/>
              <w:lang w:eastAsia="ru-RU"/>
            </w:rPr>
          </w:pPr>
          <w:hyperlink w:anchor="_Toc196827449" w:history="1">
            <w:r w:rsidRPr="001800F7">
              <w:rPr>
                <w:rStyle w:val="af2"/>
                <w:rFonts w:cstheme="minorHAnsi"/>
                <w:b/>
                <w:noProof/>
              </w:rPr>
              <w:t>2.6. Описание отрасли или сегмента, в которых эмитент осуществляет свою операционную деятельность.</w:t>
            </w:r>
            <w:r>
              <w:rPr>
                <w:noProof/>
                <w:webHidden/>
              </w:rPr>
              <w:tab/>
            </w:r>
            <w:r>
              <w:rPr>
                <w:noProof/>
                <w:webHidden/>
              </w:rPr>
              <w:fldChar w:fldCharType="begin"/>
            </w:r>
            <w:r>
              <w:rPr>
                <w:noProof/>
                <w:webHidden/>
              </w:rPr>
              <w:instrText xml:space="preserve"> PAGEREF _Toc196827449 \h </w:instrText>
            </w:r>
            <w:r>
              <w:rPr>
                <w:noProof/>
                <w:webHidden/>
              </w:rPr>
            </w:r>
            <w:r>
              <w:rPr>
                <w:noProof/>
                <w:webHidden/>
              </w:rPr>
              <w:fldChar w:fldCharType="separate"/>
            </w:r>
            <w:r>
              <w:rPr>
                <w:noProof/>
                <w:webHidden/>
              </w:rPr>
              <w:t>10</w:t>
            </w:r>
            <w:r>
              <w:rPr>
                <w:noProof/>
                <w:webHidden/>
              </w:rPr>
              <w:fldChar w:fldCharType="end"/>
            </w:r>
          </w:hyperlink>
        </w:p>
        <w:p w14:paraId="4B1AC2E6" w14:textId="3FF27354" w:rsidR="00C945F0" w:rsidRDefault="00C945F0">
          <w:pPr>
            <w:pStyle w:val="12"/>
            <w:rPr>
              <w:rFonts w:asciiTheme="minorHAnsi" w:eastAsiaTheme="minorEastAsia" w:hAnsiTheme="minorHAnsi" w:cstheme="minorBidi"/>
              <w:noProof/>
              <w:lang w:eastAsia="ru-RU"/>
            </w:rPr>
          </w:pPr>
          <w:hyperlink w:anchor="_Toc196827450" w:history="1">
            <w:r w:rsidRPr="001800F7">
              <w:rPr>
                <w:rStyle w:val="af2"/>
                <w:rFonts w:cstheme="minorHAnsi"/>
                <w:b/>
                <w:noProof/>
              </w:rPr>
              <w:t>2.7. Описание судебных процессов (в случае их наличия), в которых участвует эмитент и которые могут существенно повлиять на финансовое состояние эмитента.</w:t>
            </w:r>
            <w:r>
              <w:rPr>
                <w:noProof/>
                <w:webHidden/>
              </w:rPr>
              <w:tab/>
            </w:r>
            <w:r>
              <w:rPr>
                <w:noProof/>
                <w:webHidden/>
              </w:rPr>
              <w:fldChar w:fldCharType="begin"/>
            </w:r>
            <w:r>
              <w:rPr>
                <w:noProof/>
                <w:webHidden/>
              </w:rPr>
              <w:instrText xml:space="preserve"> PAGEREF _Toc196827450 \h </w:instrText>
            </w:r>
            <w:r>
              <w:rPr>
                <w:noProof/>
                <w:webHidden/>
              </w:rPr>
            </w:r>
            <w:r>
              <w:rPr>
                <w:noProof/>
                <w:webHidden/>
              </w:rPr>
              <w:fldChar w:fldCharType="separate"/>
            </w:r>
            <w:r>
              <w:rPr>
                <w:noProof/>
                <w:webHidden/>
              </w:rPr>
              <w:t>10</w:t>
            </w:r>
            <w:r>
              <w:rPr>
                <w:noProof/>
                <w:webHidden/>
              </w:rPr>
              <w:fldChar w:fldCharType="end"/>
            </w:r>
          </w:hyperlink>
        </w:p>
        <w:p w14:paraId="5CB3D668" w14:textId="5F0E72BC" w:rsidR="00C945F0" w:rsidRDefault="00C945F0">
          <w:pPr>
            <w:pStyle w:val="12"/>
            <w:rPr>
              <w:rFonts w:asciiTheme="minorHAnsi" w:eastAsiaTheme="minorEastAsia" w:hAnsiTheme="minorHAnsi" w:cstheme="minorBidi"/>
              <w:noProof/>
              <w:lang w:eastAsia="ru-RU"/>
            </w:rPr>
          </w:pPr>
          <w:hyperlink w:anchor="_Toc196827451" w:history="1">
            <w:r w:rsidRPr="001800F7">
              <w:rPr>
                <w:rStyle w:val="af2"/>
                <w:rFonts w:cstheme="minorHAnsi"/>
                <w:b/>
                <w:noProof/>
              </w:rPr>
              <w:t>2.8. Описание основных факторов риска, связанных с деятельностью эмитента, которые могут влиять на исполнение обязательств по ценным бумагам, включая существующие и потенциальные риски. Политика эмитента в области управления рисками.</w:t>
            </w:r>
            <w:r>
              <w:rPr>
                <w:noProof/>
                <w:webHidden/>
              </w:rPr>
              <w:tab/>
            </w:r>
            <w:r>
              <w:rPr>
                <w:noProof/>
                <w:webHidden/>
              </w:rPr>
              <w:fldChar w:fldCharType="begin"/>
            </w:r>
            <w:r>
              <w:rPr>
                <w:noProof/>
                <w:webHidden/>
              </w:rPr>
              <w:instrText xml:space="preserve"> PAGEREF _Toc196827451 \h </w:instrText>
            </w:r>
            <w:r>
              <w:rPr>
                <w:noProof/>
                <w:webHidden/>
              </w:rPr>
            </w:r>
            <w:r>
              <w:rPr>
                <w:noProof/>
                <w:webHidden/>
              </w:rPr>
              <w:fldChar w:fldCharType="separate"/>
            </w:r>
            <w:r>
              <w:rPr>
                <w:noProof/>
                <w:webHidden/>
              </w:rPr>
              <w:t>10</w:t>
            </w:r>
            <w:r>
              <w:rPr>
                <w:noProof/>
                <w:webHidden/>
              </w:rPr>
              <w:fldChar w:fldCharType="end"/>
            </w:r>
          </w:hyperlink>
        </w:p>
        <w:p w14:paraId="1F13D676" w14:textId="70509FFA" w:rsidR="00C14E2F" w:rsidRDefault="00C14E2F" w:rsidP="00C14E2F">
          <w:pPr>
            <w:rPr>
              <w:b/>
              <w:bCs/>
            </w:rPr>
          </w:pPr>
          <w:r w:rsidRPr="003716AB">
            <w:rPr>
              <w:b/>
              <w:bCs/>
              <w:sz w:val="20"/>
              <w:szCs w:val="21"/>
            </w:rPr>
            <w:fldChar w:fldCharType="end"/>
          </w:r>
        </w:p>
      </w:sdtContent>
    </w:sdt>
    <w:p w14:paraId="57173818" w14:textId="77777777" w:rsidR="00C14E2F" w:rsidRDefault="00C14E2F"/>
    <w:p w14:paraId="30CFD8A5" w14:textId="77777777" w:rsidR="00C14E2F" w:rsidRDefault="00C14E2F">
      <w:pPr>
        <w:spacing w:after="160" w:line="259" w:lineRule="auto"/>
      </w:pPr>
      <w:r>
        <w:br w:type="page"/>
      </w:r>
    </w:p>
    <w:p w14:paraId="2119EC24" w14:textId="77777777" w:rsidR="005825C7" w:rsidRPr="002B2839" w:rsidRDefault="005825C7" w:rsidP="005825C7">
      <w:pPr>
        <w:pStyle w:val="1"/>
        <w:spacing w:before="0"/>
        <w:rPr>
          <w:rFonts w:asciiTheme="minorHAnsi" w:hAnsiTheme="minorHAnsi" w:cstheme="minorHAnsi"/>
          <w:b/>
          <w:color w:val="auto"/>
          <w:sz w:val="22"/>
          <w:szCs w:val="22"/>
        </w:rPr>
      </w:pPr>
      <w:bookmarkStart w:id="1" w:name="_Toc161322362"/>
      <w:bookmarkStart w:id="2" w:name="_Toc196827435"/>
      <w:r w:rsidRPr="002B2839">
        <w:rPr>
          <w:rFonts w:asciiTheme="minorHAnsi" w:hAnsiTheme="minorHAnsi" w:cstheme="minorHAnsi"/>
          <w:b/>
          <w:color w:val="auto"/>
          <w:sz w:val="22"/>
          <w:szCs w:val="22"/>
        </w:rPr>
        <w:lastRenderedPageBreak/>
        <w:t>1. Общие сведения об эмитенте:</w:t>
      </w:r>
      <w:bookmarkEnd w:id="1"/>
      <w:bookmarkEnd w:id="2"/>
      <w:r w:rsidRPr="002B2839">
        <w:rPr>
          <w:rFonts w:asciiTheme="minorHAnsi" w:hAnsiTheme="minorHAnsi" w:cstheme="minorHAnsi"/>
          <w:b/>
          <w:color w:val="auto"/>
          <w:sz w:val="22"/>
          <w:szCs w:val="22"/>
        </w:rPr>
        <w:t xml:space="preserve"> </w:t>
      </w:r>
    </w:p>
    <w:p w14:paraId="7A84E748" w14:textId="77777777" w:rsidR="005825C7" w:rsidRPr="002B2839" w:rsidRDefault="005825C7" w:rsidP="005825C7">
      <w:pPr>
        <w:rPr>
          <w:rFonts w:asciiTheme="minorHAnsi" w:hAnsiTheme="minorHAnsi" w:cstheme="minorHAnsi"/>
          <w:sz w:val="22"/>
          <w:szCs w:val="22"/>
        </w:rPr>
      </w:pPr>
    </w:p>
    <w:p w14:paraId="0FE64C5C" w14:textId="77777777" w:rsidR="007909BC" w:rsidRPr="002B2839" w:rsidRDefault="007909BC" w:rsidP="007909BC">
      <w:pPr>
        <w:pStyle w:val="1"/>
        <w:spacing w:before="0"/>
        <w:rPr>
          <w:rFonts w:asciiTheme="minorHAnsi" w:hAnsiTheme="minorHAnsi" w:cstheme="minorHAnsi"/>
          <w:b/>
          <w:color w:val="auto"/>
          <w:sz w:val="22"/>
          <w:szCs w:val="22"/>
        </w:rPr>
      </w:pPr>
      <w:bookmarkStart w:id="3" w:name="_Toc161322363"/>
      <w:bookmarkStart w:id="4" w:name="_Toc196827436"/>
      <w:r w:rsidRPr="002B2839">
        <w:rPr>
          <w:rFonts w:asciiTheme="minorHAnsi" w:hAnsiTheme="minorHAnsi" w:cstheme="minorHAnsi"/>
          <w:b/>
          <w:color w:val="auto"/>
          <w:sz w:val="22"/>
          <w:szCs w:val="22"/>
        </w:rPr>
        <w:t>1.1. Основные сведения об эмитенте:</w:t>
      </w:r>
      <w:bookmarkEnd w:id="3"/>
      <w:bookmarkEnd w:id="4"/>
    </w:p>
    <w:p w14:paraId="110C0EDC" w14:textId="77777777" w:rsidR="007909BC" w:rsidRPr="002B2839" w:rsidRDefault="007909BC" w:rsidP="007909BC">
      <w:pP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7909BC" w:rsidRPr="002B2839" w14:paraId="327D6CEC" w14:textId="77777777" w:rsidTr="008B26E8">
        <w:tc>
          <w:tcPr>
            <w:tcW w:w="4672" w:type="dxa"/>
          </w:tcPr>
          <w:p w14:paraId="16A2D28F" w14:textId="77777777" w:rsidR="007909BC" w:rsidRPr="002B2839" w:rsidRDefault="007909BC" w:rsidP="007909BC">
            <w:pPr>
              <w:rPr>
                <w:rFonts w:asciiTheme="minorHAnsi" w:hAnsiTheme="minorHAnsi" w:cstheme="minorHAnsi"/>
                <w:sz w:val="22"/>
                <w:szCs w:val="22"/>
              </w:rPr>
            </w:pPr>
            <w:r w:rsidRPr="002B2839">
              <w:rPr>
                <w:rFonts w:asciiTheme="minorHAnsi" w:hAnsiTheme="minorHAnsi" w:cstheme="minorHAnsi"/>
                <w:sz w:val="22"/>
                <w:szCs w:val="22"/>
              </w:rPr>
              <w:t>Полное фирменное наименование:</w:t>
            </w:r>
          </w:p>
        </w:tc>
        <w:tc>
          <w:tcPr>
            <w:tcW w:w="4673" w:type="dxa"/>
          </w:tcPr>
          <w:p w14:paraId="7F747A1B" w14:textId="77777777" w:rsidR="007909BC" w:rsidRPr="002B2839" w:rsidRDefault="007909BC" w:rsidP="007909BC">
            <w:pPr>
              <w:rPr>
                <w:rFonts w:asciiTheme="minorHAnsi" w:hAnsiTheme="minorHAnsi" w:cstheme="minorHAnsi"/>
                <w:bCs/>
                <w:sz w:val="22"/>
                <w:szCs w:val="22"/>
              </w:rPr>
            </w:pPr>
            <w:r w:rsidRPr="002B2839">
              <w:rPr>
                <w:rFonts w:asciiTheme="minorHAnsi" w:hAnsiTheme="minorHAnsi" w:cstheme="minorHAnsi"/>
                <w:bCs/>
                <w:sz w:val="22"/>
                <w:szCs w:val="22"/>
              </w:rPr>
              <w:t>Общество с ограниченной ответственностью «Баррель»</w:t>
            </w:r>
          </w:p>
        </w:tc>
      </w:tr>
      <w:tr w:rsidR="007909BC" w:rsidRPr="002B2839" w14:paraId="516A95CA" w14:textId="77777777" w:rsidTr="008B26E8">
        <w:tc>
          <w:tcPr>
            <w:tcW w:w="4672" w:type="dxa"/>
          </w:tcPr>
          <w:p w14:paraId="10C8712E" w14:textId="77777777" w:rsidR="007909BC" w:rsidRPr="002B2839" w:rsidRDefault="007909BC" w:rsidP="007909BC">
            <w:pPr>
              <w:rPr>
                <w:rFonts w:asciiTheme="minorHAnsi" w:hAnsiTheme="minorHAnsi" w:cstheme="minorHAnsi"/>
                <w:sz w:val="22"/>
                <w:szCs w:val="22"/>
              </w:rPr>
            </w:pPr>
            <w:r w:rsidRPr="002B2839">
              <w:rPr>
                <w:rFonts w:asciiTheme="minorHAnsi" w:hAnsiTheme="minorHAnsi" w:cstheme="minorHAnsi"/>
                <w:sz w:val="22"/>
                <w:szCs w:val="22"/>
              </w:rPr>
              <w:t>Сокращенное фирменное наименование:</w:t>
            </w:r>
          </w:p>
        </w:tc>
        <w:tc>
          <w:tcPr>
            <w:tcW w:w="4673" w:type="dxa"/>
          </w:tcPr>
          <w:p w14:paraId="74AAA436" w14:textId="77777777" w:rsidR="007909BC" w:rsidRPr="002B2839" w:rsidRDefault="007909BC" w:rsidP="007909BC">
            <w:pPr>
              <w:rPr>
                <w:rFonts w:asciiTheme="minorHAnsi" w:hAnsiTheme="minorHAnsi" w:cstheme="minorHAnsi"/>
                <w:bCs/>
                <w:sz w:val="22"/>
                <w:szCs w:val="22"/>
              </w:rPr>
            </w:pPr>
            <w:r w:rsidRPr="002B2839">
              <w:rPr>
                <w:rFonts w:asciiTheme="minorHAnsi" w:hAnsiTheme="minorHAnsi" w:cstheme="minorHAnsi"/>
                <w:bCs/>
                <w:sz w:val="22"/>
                <w:szCs w:val="22"/>
              </w:rPr>
              <w:t>ООО «Баррель»</w:t>
            </w:r>
          </w:p>
        </w:tc>
      </w:tr>
      <w:tr w:rsidR="007909BC" w:rsidRPr="002B2839" w14:paraId="5E36F4FB" w14:textId="77777777" w:rsidTr="008B26E8">
        <w:tc>
          <w:tcPr>
            <w:tcW w:w="4672" w:type="dxa"/>
          </w:tcPr>
          <w:p w14:paraId="01014F10" w14:textId="77777777" w:rsidR="007909BC" w:rsidRPr="002B2839" w:rsidRDefault="007909BC" w:rsidP="007909BC">
            <w:pPr>
              <w:rPr>
                <w:rFonts w:asciiTheme="minorHAnsi" w:hAnsiTheme="minorHAnsi" w:cstheme="minorHAnsi"/>
                <w:sz w:val="22"/>
                <w:szCs w:val="22"/>
              </w:rPr>
            </w:pPr>
            <w:r w:rsidRPr="002B2839">
              <w:rPr>
                <w:rFonts w:asciiTheme="minorHAnsi" w:hAnsiTheme="minorHAnsi" w:cstheme="minorHAnsi"/>
                <w:sz w:val="22"/>
                <w:szCs w:val="22"/>
              </w:rPr>
              <w:t>Место нахождения</w:t>
            </w:r>
          </w:p>
        </w:tc>
        <w:tc>
          <w:tcPr>
            <w:tcW w:w="4673" w:type="dxa"/>
          </w:tcPr>
          <w:p w14:paraId="2A42C2C6" w14:textId="77777777" w:rsidR="007909BC" w:rsidRPr="002B2839" w:rsidRDefault="007909BC" w:rsidP="007909BC">
            <w:pPr>
              <w:rPr>
                <w:rFonts w:asciiTheme="minorHAnsi" w:hAnsiTheme="minorHAnsi" w:cstheme="minorHAnsi"/>
                <w:sz w:val="22"/>
                <w:szCs w:val="22"/>
              </w:rPr>
            </w:pPr>
            <w:r w:rsidRPr="002B2839">
              <w:rPr>
                <w:rFonts w:asciiTheme="minorHAnsi" w:hAnsiTheme="minorHAnsi" w:cstheme="minorHAnsi"/>
                <w:sz w:val="22"/>
                <w:szCs w:val="22"/>
              </w:rPr>
              <w:t>Россия. Челябинская область. г. Челябинск</w:t>
            </w:r>
          </w:p>
        </w:tc>
      </w:tr>
      <w:tr w:rsidR="007909BC" w:rsidRPr="002B2839" w14:paraId="74BB1387" w14:textId="77777777" w:rsidTr="008B26E8">
        <w:tc>
          <w:tcPr>
            <w:tcW w:w="4672" w:type="dxa"/>
          </w:tcPr>
          <w:p w14:paraId="7D61185C" w14:textId="77777777" w:rsidR="007909BC" w:rsidRPr="002B2839" w:rsidRDefault="007909BC" w:rsidP="007909BC">
            <w:pPr>
              <w:rPr>
                <w:rFonts w:asciiTheme="minorHAnsi" w:hAnsiTheme="minorHAnsi" w:cstheme="minorHAnsi"/>
                <w:sz w:val="22"/>
                <w:szCs w:val="22"/>
              </w:rPr>
            </w:pPr>
            <w:r w:rsidRPr="002B2839">
              <w:rPr>
                <w:rFonts w:asciiTheme="minorHAnsi" w:hAnsiTheme="minorHAnsi" w:cstheme="minorHAnsi"/>
                <w:sz w:val="22"/>
                <w:szCs w:val="22"/>
              </w:rPr>
              <w:t>Адрес эмитента</w:t>
            </w:r>
          </w:p>
        </w:tc>
        <w:tc>
          <w:tcPr>
            <w:tcW w:w="4673" w:type="dxa"/>
          </w:tcPr>
          <w:p w14:paraId="10F07B69" w14:textId="77777777" w:rsidR="007909BC" w:rsidRPr="002B2839" w:rsidRDefault="007909BC" w:rsidP="007909BC">
            <w:pPr>
              <w:rPr>
                <w:rFonts w:asciiTheme="minorHAnsi" w:hAnsiTheme="minorHAnsi" w:cstheme="minorHAnsi"/>
                <w:bCs/>
                <w:sz w:val="22"/>
                <w:szCs w:val="22"/>
              </w:rPr>
            </w:pPr>
            <w:r w:rsidRPr="002B2839">
              <w:rPr>
                <w:rFonts w:asciiTheme="minorHAnsi" w:hAnsiTheme="minorHAnsi" w:cstheme="minorHAnsi"/>
                <w:sz w:val="22"/>
                <w:szCs w:val="22"/>
              </w:rPr>
              <w:t>454106, Челябинская область, г. Челябинск, ул. Вострецова, д. 3, помещ. 5</w:t>
            </w:r>
          </w:p>
        </w:tc>
      </w:tr>
      <w:tr w:rsidR="007909BC" w:rsidRPr="002B2839" w14:paraId="16B56E71" w14:textId="77777777" w:rsidTr="008B26E8">
        <w:tc>
          <w:tcPr>
            <w:tcW w:w="4672" w:type="dxa"/>
          </w:tcPr>
          <w:p w14:paraId="47E91E93" w14:textId="77777777" w:rsidR="007909BC" w:rsidRPr="002B2839" w:rsidRDefault="007909BC" w:rsidP="007909BC">
            <w:pPr>
              <w:rPr>
                <w:rFonts w:asciiTheme="minorHAnsi" w:hAnsiTheme="minorHAnsi" w:cstheme="minorHAnsi"/>
                <w:sz w:val="22"/>
                <w:szCs w:val="22"/>
              </w:rPr>
            </w:pPr>
            <w:r w:rsidRPr="002B2839">
              <w:rPr>
                <w:rFonts w:asciiTheme="minorHAnsi" w:hAnsiTheme="minorHAnsi" w:cstheme="minorHAnsi"/>
                <w:sz w:val="22"/>
                <w:szCs w:val="22"/>
              </w:rPr>
              <w:t>Адрес для направления почтовой корреспонденции</w:t>
            </w:r>
          </w:p>
        </w:tc>
        <w:tc>
          <w:tcPr>
            <w:tcW w:w="4673" w:type="dxa"/>
          </w:tcPr>
          <w:p w14:paraId="5546C30B" w14:textId="77777777" w:rsidR="007909BC" w:rsidRPr="002B2839" w:rsidRDefault="007909BC" w:rsidP="007909BC">
            <w:pPr>
              <w:rPr>
                <w:rFonts w:asciiTheme="minorHAnsi" w:hAnsiTheme="minorHAnsi" w:cstheme="minorHAnsi"/>
                <w:sz w:val="22"/>
                <w:szCs w:val="22"/>
              </w:rPr>
            </w:pPr>
            <w:r w:rsidRPr="002B2839">
              <w:rPr>
                <w:rFonts w:asciiTheme="minorHAnsi" w:hAnsiTheme="minorHAnsi" w:cstheme="minorHAnsi"/>
                <w:sz w:val="22"/>
                <w:szCs w:val="22"/>
              </w:rPr>
              <w:t>454106, Челябинская область, г. Челябинск, ул. Вострецова, д. 3, помещ. 5</w:t>
            </w:r>
          </w:p>
        </w:tc>
      </w:tr>
      <w:tr w:rsidR="007909BC" w:rsidRPr="002B2839" w14:paraId="1CD7CDA7" w14:textId="77777777" w:rsidTr="008B26E8">
        <w:tc>
          <w:tcPr>
            <w:tcW w:w="4672" w:type="dxa"/>
          </w:tcPr>
          <w:p w14:paraId="495A98AD" w14:textId="77777777" w:rsidR="007909BC" w:rsidRPr="002B2839" w:rsidRDefault="007909BC" w:rsidP="007909BC">
            <w:pPr>
              <w:rPr>
                <w:rFonts w:asciiTheme="minorHAnsi" w:hAnsiTheme="minorHAnsi" w:cstheme="minorHAnsi"/>
                <w:sz w:val="22"/>
                <w:szCs w:val="22"/>
              </w:rPr>
            </w:pPr>
            <w:r w:rsidRPr="002B2839">
              <w:rPr>
                <w:rFonts w:asciiTheme="minorHAnsi" w:hAnsiTheme="minorHAnsi" w:cstheme="minorHAnsi"/>
                <w:sz w:val="22"/>
                <w:szCs w:val="22"/>
              </w:rPr>
              <w:t>Сведение о способе и дате создания эмитента</w:t>
            </w:r>
          </w:p>
        </w:tc>
        <w:tc>
          <w:tcPr>
            <w:tcW w:w="4673" w:type="dxa"/>
          </w:tcPr>
          <w:p w14:paraId="33A00475" w14:textId="77777777" w:rsidR="007909BC" w:rsidRPr="002B2839" w:rsidRDefault="007909BC" w:rsidP="007909BC">
            <w:pPr>
              <w:rPr>
                <w:rFonts w:asciiTheme="minorHAnsi" w:hAnsiTheme="minorHAnsi" w:cstheme="minorHAnsi"/>
                <w:sz w:val="22"/>
                <w:szCs w:val="22"/>
              </w:rPr>
            </w:pPr>
            <w:r w:rsidRPr="002B2839">
              <w:rPr>
                <w:rFonts w:asciiTheme="minorHAnsi" w:hAnsiTheme="minorHAnsi" w:cstheme="minorHAnsi"/>
                <w:sz w:val="22"/>
                <w:szCs w:val="22"/>
              </w:rPr>
              <w:t>Эмитент зарегистрирован в качестве юридического лица 10.11.2016 и осуществляет свою деятельность в соответствии с законодательством Российской Федерации</w:t>
            </w:r>
          </w:p>
        </w:tc>
      </w:tr>
      <w:tr w:rsidR="007909BC" w:rsidRPr="002B2839" w14:paraId="51CCD3CC" w14:textId="77777777" w:rsidTr="008B26E8">
        <w:tc>
          <w:tcPr>
            <w:tcW w:w="4672" w:type="dxa"/>
          </w:tcPr>
          <w:p w14:paraId="1DF94EA5" w14:textId="77777777" w:rsidR="007909BC" w:rsidRPr="002B2839" w:rsidRDefault="007909BC" w:rsidP="007909BC">
            <w:pPr>
              <w:rPr>
                <w:rFonts w:asciiTheme="minorHAnsi" w:hAnsiTheme="minorHAnsi" w:cstheme="minorHAnsi"/>
                <w:sz w:val="22"/>
                <w:szCs w:val="22"/>
              </w:rPr>
            </w:pPr>
            <w:r w:rsidRPr="002B2839">
              <w:rPr>
                <w:rFonts w:asciiTheme="minorHAnsi" w:hAnsiTheme="minorHAnsi" w:cstheme="minorHAnsi"/>
                <w:sz w:val="22"/>
                <w:szCs w:val="22"/>
              </w:rPr>
              <w:t>Сведения о случаях изменения наименования и реорганизации эмитента</w:t>
            </w:r>
          </w:p>
        </w:tc>
        <w:tc>
          <w:tcPr>
            <w:tcW w:w="4673" w:type="dxa"/>
          </w:tcPr>
          <w:p w14:paraId="004AD4A8" w14:textId="77777777" w:rsidR="007909BC" w:rsidRPr="002B2839" w:rsidRDefault="007909BC" w:rsidP="007909BC">
            <w:pPr>
              <w:rPr>
                <w:rFonts w:asciiTheme="minorHAnsi" w:hAnsiTheme="minorHAnsi" w:cstheme="minorHAnsi"/>
                <w:sz w:val="22"/>
                <w:szCs w:val="22"/>
              </w:rPr>
            </w:pPr>
            <w:r w:rsidRPr="002B2839">
              <w:rPr>
                <w:rFonts w:asciiTheme="minorHAnsi" w:hAnsiTheme="minorHAnsi" w:cstheme="minorHAnsi"/>
                <w:sz w:val="22"/>
                <w:szCs w:val="22"/>
              </w:rPr>
              <w:t>С момента государственной регистрации Эмитента как юридического лица его наименование не изменялось, реорганизация не проводилась</w:t>
            </w:r>
          </w:p>
        </w:tc>
      </w:tr>
      <w:tr w:rsidR="007909BC" w:rsidRPr="002B2839" w14:paraId="13874C18" w14:textId="77777777" w:rsidTr="008B26E8">
        <w:tc>
          <w:tcPr>
            <w:tcW w:w="4672" w:type="dxa"/>
          </w:tcPr>
          <w:p w14:paraId="39E61DBD" w14:textId="77777777" w:rsidR="007909BC" w:rsidRPr="002B2839" w:rsidRDefault="007909BC" w:rsidP="007909BC">
            <w:pPr>
              <w:rPr>
                <w:rFonts w:asciiTheme="minorHAnsi" w:hAnsiTheme="minorHAnsi" w:cstheme="minorHAnsi"/>
                <w:sz w:val="22"/>
                <w:szCs w:val="22"/>
              </w:rPr>
            </w:pPr>
            <w:r w:rsidRPr="002B2839">
              <w:rPr>
                <w:rFonts w:asciiTheme="minorHAnsi" w:hAnsiTheme="minorHAnsi" w:cstheme="minorHAnsi"/>
                <w:sz w:val="22"/>
                <w:szCs w:val="22"/>
              </w:rPr>
              <w:t>Основной государственный регистрационный номер (ОГРН)</w:t>
            </w:r>
          </w:p>
        </w:tc>
        <w:tc>
          <w:tcPr>
            <w:tcW w:w="4673" w:type="dxa"/>
          </w:tcPr>
          <w:p w14:paraId="4C0FC1B6" w14:textId="77777777" w:rsidR="007909BC" w:rsidRPr="002B2839" w:rsidRDefault="007909BC" w:rsidP="007909BC">
            <w:pPr>
              <w:rPr>
                <w:rFonts w:asciiTheme="minorHAnsi" w:hAnsiTheme="minorHAnsi" w:cstheme="minorHAnsi"/>
                <w:sz w:val="22"/>
                <w:szCs w:val="22"/>
              </w:rPr>
            </w:pPr>
            <w:r w:rsidRPr="002B2839">
              <w:rPr>
                <w:rFonts w:asciiTheme="minorHAnsi" w:hAnsiTheme="minorHAnsi" w:cstheme="minorHAnsi"/>
                <w:bCs/>
                <w:sz w:val="22"/>
                <w:szCs w:val="22"/>
              </w:rPr>
              <w:t>1167456131446</w:t>
            </w:r>
          </w:p>
        </w:tc>
      </w:tr>
      <w:tr w:rsidR="007909BC" w:rsidRPr="002B2839" w14:paraId="33971D58" w14:textId="77777777" w:rsidTr="008B26E8">
        <w:tc>
          <w:tcPr>
            <w:tcW w:w="4672" w:type="dxa"/>
          </w:tcPr>
          <w:p w14:paraId="487EFA8D" w14:textId="77777777" w:rsidR="007909BC" w:rsidRPr="002B2839" w:rsidRDefault="007909BC" w:rsidP="007909BC">
            <w:pPr>
              <w:rPr>
                <w:rFonts w:asciiTheme="minorHAnsi" w:hAnsiTheme="minorHAnsi" w:cstheme="minorHAnsi"/>
                <w:sz w:val="22"/>
                <w:szCs w:val="22"/>
              </w:rPr>
            </w:pPr>
            <w:r w:rsidRPr="002B2839">
              <w:rPr>
                <w:rFonts w:asciiTheme="minorHAnsi" w:hAnsiTheme="minorHAnsi" w:cstheme="minorHAnsi"/>
                <w:sz w:val="22"/>
                <w:szCs w:val="22"/>
              </w:rPr>
              <w:t>Идентификационный номер налогоплательщика (ИНН)</w:t>
            </w:r>
          </w:p>
        </w:tc>
        <w:tc>
          <w:tcPr>
            <w:tcW w:w="4673" w:type="dxa"/>
          </w:tcPr>
          <w:p w14:paraId="4A5ED827" w14:textId="77777777" w:rsidR="007909BC" w:rsidRPr="002B2839" w:rsidRDefault="007909BC" w:rsidP="007909BC">
            <w:pPr>
              <w:rPr>
                <w:rFonts w:asciiTheme="minorHAnsi" w:hAnsiTheme="minorHAnsi" w:cstheme="minorHAnsi"/>
                <w:sz w:val="22"/>
                <w:szCs w:val="22"/>
              </w:rPr>
            </w:pPr>
            <w:r w:rsidRPr="002B2839">
              <w:rPr>
                <w:rFonts w:asciiTheme="minorHAnsi" w:hAnsiTheme="minorHAnsi" w:cstheme="minorHAnsi"/>
                <w:bCs/>
                <w:sz w:val="22"/>
                <w:szCs w:val="22"/>
              </w:rPr>
              <w:t>7447267286</w:t>
            </w:r>
          </w:p>
        </w:tc>
      </w:tr>
    </w:tbl>
    <w:p w14:paraId="474D9641" w14:textId="77777777" w:rsidR="007909BC" w:rsidRPr="002B2839" w:rsidRDefault="007909BC" w:rsidP="007909BC">
      <w:pPr>
        <w:rPr>
          <w:rFonts w:asciiTheme="minorHAnsi" w:hAnsiTheme="minorHAnsi" w:cstheme="minorHAnsi"/>
          <w:sz w:val="22"/>
          <w:szCs w:val="22"/>
        </w:rPr>
      </w:pPr>
    </w:p>
    <w:p w14:paraId="068A1AED" w14:textId="77777777" w:rsidR="007909BC" w:rsidRPr="002B2839" w:rsidRDefault="007909BC" w:rsidP="007909BC">
      <w:pPr>
        <w:pStyle w:val="1"/>
        <w:spacing w:before="0"/>
        <w:rPr>
          <w:rFonts w:asciiTheme="minorHAnsi" w:hAnsiTheme="minorHAnsi" w:cstheme="minorHAnsi"/>
          <w:b/>
          <w:color w:val="auto"/>
          <w:sz w:val="22"/>
          <w:szCs w:val="22"/>
        </w:rPr>
      </w:pPr>
      <w:bookmarkStart w:id="5" w:name="_Toc161322364"/>
      <w:bookmarkStart w:id="6" w:name="_Toc196827437"/>
      <w:r w:rsidRPr="002B2839">
        <w:rPr>
          <w:rFonts w:asciiTheme="minorHAnsi" w:hAnsiTheme="minorHAnsi" w:cstheme="minorHAnsi"/>
          <w:b/>
          <w:color w:val="auto"/>
          <w:sz w:val="22"/>
          <w:szCs w:val="22"/>
        </w:rPr>
        <w:t>1.2. Краткая характеристика эмитента, история создания и ключевые этапы развития эмитента, адрес страницы в сети Интернет, на которой размещен устав эмитента.</w:t>
      </w:r>
      <w:bookmarkEnd w:id="5"/>
      <w:bookmarkEnd w:id="6"/>
    </w:p>
    <w:p w14:paraId="7B37AB5E" w14:textId="77777777" w:rsidR="007909BC" w:rsidRPr="002B2839" w:rsidRDefault="007909BC" w:rsidP="007909BC">
      <w:pPr>
        <w:rPr>
          <w:rFonts w:asciiTheme="minorHAnsi" w:hAnsiTheme="minorHAnsi" w:cstheme="minorHAnsi"/>
          <w:sz w:val="22"/>
          <w:szCs w:val="22"/>
        </w:rPr>
      </w:pPr>
    </w:p>
    <w:p w14:paraId="21B63AF9" w14:textId="77777777" w:rsidR="007909BC" w:rsidRPr="002B2839" w:rsidRDefault="007909BC" w:rsidP="007909BC">
      <w:pPr>
        <w:ind w:firstLine="709"/>
        <w:jc w:val="both"/>
        <w:rPr>
          <w:rFonts w:asciiTheme="minorHAnsi" w:hAnsiTheme="minorHAnsi" w:cstheme="minorHAnsi"/>
          <w:sz w:val="22"/>
          <w:szCs w:val="22"/>
        </w:rPr>
      </w:pPr>
      <w:r w:rsidRPr="002B2839">
        <w:rPr>
          <w:rFonts w:asciiTheme="minorHAnsi" w:hAnsiTheme="minorHAnsi" w:cstheme="minorHAnsi"/>
          <w:sz w:val="22"/>
          <w:szCs w:val="22"/>
        </w:rPr>
        <w:t>ООО «Баррель» (далее – «</w:t>
      </w:r>
      <w:r w:rsidRPr="002B2839">
        <w:rPr>
          <w:rFonts w:asciiTheme="minorHAnsi" w:hAnsiTheme="minorHAnsi" w:cstheme="minorHAnsi"/>
          <w:b/>
          <w:sz w:val="22"/>
          <w:szCs w:val="22"/>
        </w:rPr>
        <w:t>Компания</w:t>
      </w:r>
      <w:r w:rsidRPr="002B2839">
        <w:rPr>
          <w:rFonts w:asciiTheme="minorHAnsi" w:hAnsiTheme="minorHAnsi" w:cstheme="minorHAnsi"/>
          <w:sz w:val="22"/>
          <w:szCs w:val="22"/>
        </w:rPr>
        <w:t>», «</w:t>
      </w:r>
      <w:r w:rsidRPr="002B2839">
        <w:rPr>
          <w:rFonts w:asciiTheme="minorHAnsi" w:hAnsiTheme="minorHAnsi" w:cstheme="minorHAnsi"/>
          <w:b/>
          <w:sz w:val="22"/>
          <w:szCs w:val="22"/>
        </w:rPr>
        <w:t>Эмитент</w:t>
      </w:r>
      <w:r w:rsidRPr="002B2839">
        <w:rPr>
          <w:rFonts w:asciiTheme="minorHAnsi" w:hAnsiTheme="minorHAnsi" w:cstheme="minorHAnsi"/>
          <w:sz w:val="22"/>
          <w:szCs w:val="22"/>
        </w:rPr>
        <w:t xml:space="preserve">», </w:t>
      </w:r>
      <w:r w:rsidRPr="002B2839">
        <w:rPr>
          <w:rFonts w:asciiTheme="minorHAnsi" w:hAnsiTheme="minorHAnsi" w:cstheme="minorHAnsi"/>
          <w:b/>
          <w:sz w:val="22"/>
          <w:szCs w:val="22"/>
        </w:rPr>
        <w:t>ООО «Баррель»</w:t>
      </w:r>
      <w:r w:rsidRPr="002B2839">
        <w:rPr>
          <w:rFonts w:asciiTheme="minorHAnsi" w:hAnsiTheme="minorHAnsi" w:cstheme="minorHAnsi"/>
          <w:sz w:val="22"/>
          <w:szCs w:val="22"/>
        </w:rPr>
        <w:t>) создано в ноябре 2016 года, занимается оптовой торговлей сжиженных углеводородных газов (далее – «СУГ») и светлых нефтепродуктов на всей территории России.</w:t>
      </w:r>
    </w:p>
    <w:p w14:paraId="670125D1" w14:textId="090767C5" w:rsidR="007909BC" w:rsidRPr="002B2839" w:rsidRDefault="007909BC" w:rsidP="007909BC">
      <w:pPr>
        <w:ind w:firstLine="709"/>
        <w:jc w:val="both"/>
        <w:rPr>
          <w:rFonts w:asciiTheme="minorHAnsi" w:hAnsiTheme="minorHAnsi" w:cstheme="minorHAnsi"/>
          <w:sz w:val="22"/>
          <w:szCs w:val="22"/>
        </w:rPr>
      </w:pPr>
      <w:r w:rsidRPr="002B2839">
        <w:rPr>
          <w:rFonts w:asciiTheme="minorHAnsi" w:hAnsiTheme="minorHAnsi" w:cstheme="minorHAnsi"/>
          <w:sz w:val="22"/>
          <w:szCs w:val="22"/>
        </w:rPr>
        <w:t>Текущая стадия развития компании — увеличение объема продаж СУГ (</w:t>
      </w:r>
      <w:r w:rsidRPr="002B2839">
        <w:rPr>
          <w:rFonts w:asciiTheme="minorHAnsi" w:hAnsiTheme="minorHAnsi" w:cstheme="minorHAnsi"/>
          <w:color w:val="2C2D2E"/>
          <w:sz w:val="22"/>
          <w:szCs w:val="22"/>
        </w:rPr>
        <w:t>сжиженных углеводородных газов)</w:t>
      </w:r>
      <w:r w:rsidRPr="002B2839">
        <w:rPr>
          <w:rFonts w:asciiTheme="minorHAnsi" w:hAnsiTheme="minorHAnsi" w:cstheme="minorHAnsi"/>
          <w:sz w:val="22"/>
          <w:szCs w:val="22"/>
        </w:rPr>
        <w:t xml:space="preserve"> и светлых нефтепродуктов.</w:t>
      </w:r>
    </w:p>
    <w:p w14:paraId="3214A815" w14:textId="77777777" w:rsidR="007909BC" w:rsidRPr="002B2839" w:rsidRDefault="007909BC" w:rsidP="007909BC">
      <w:pPr>
        <w:rPr>
          <w:rFonts w:asciiTheme="minorHAnsi" w:hAnsiTheme="minorHAnsi" w:cstheme="minorHAnsi"/>
          <w:b/>
          <w:bCs/>
          <w:sz w:val="22"/>
          <w:szCs w:val="22"/>
        </w:rPr>
      </w:pPr>
      <w:r w:rsidRPr="002B2839">
        <w:rPr>
          <w:rFonts w:asciiTheme="minorHAnsi" w:hAnsiTheme="minorHAnsi" w:cstheme="minorHAnsi"/>
          <w:b/>
          <w:bCs/>
          <w:sz w:val="22"/>
          <w:szCs w:val="22"/>
        </w:rPr>
        <w:t>История развития компании:</w:t>
      </w:r>
    </w:p>
    <w:p w14:paraId="5D80E958" w14:textId="77777777" w:rsidR="007909BC" w:rsidRPr="002B2839" w:rsidRDefault="007909BC" w:rsidP="007909BC">
      <w:pPr>
        <w:ind w:firstLine="708"/>
        <w:rPr>
          <w:rFonts w:asciiTheme="minorHAnsi" w:hAnsiTheme="minorHAnsi" w:cstheme="minorHAnsi"/>
          <w:sz w:val="22"/>
          <w:szCs w:val="22"/>
        </w:rPr>
      </w:pPr>
      <w:r w:rsidRPr="002B2839">
        <w:rPr>
          <w:rFonts w:asciiTheme="minorHAnsi" w:hAnsiTheme="minorHAnsi" w:cstheme="minorHAnsi"/>
          <w:sz w:val="22"/>
          <w:szCs w:val="22"/>
        </w:rPr>
        <w:t>2016 – начало деятельности ООО «Баррель»</w:t>
      </w:r>
    </w:p>
    <w:p w14:paraId="3584CC41" w14:textId="77777777" w:rsidR="007909BC" w:rsidRPr="002B2839" w:rsidRDefault="007909BC" w:rsidP="007909BC">
      <w:pPr>
        <w:ind w:firstLine="708"/>
        <w:rPr>
          <w:rFonts w:asciiTheme="minorHAnsi" w:hAnsiTheme="minorHAnsi" w:cstheme="minorHAnsi"/>
          <w:sz w:val="22"/>
          <w:szCs w:val="22"/>
        </w:rPr>
      </w:pPr>
      <w:r w:rsidRPr="002B2839">
        <w:rPr>
          <w:rFonts w:asciiTheme="minorHAnsi" w:hAnsiTheme="minorHAnsi" w:cstheme="minorHAnsi"/>
          <w:sz w:val="22"/>
          <w:szCs w:val="22"/>
        </w:rPr>
        <w:t>2017-2019 – обработка входящего потока клиентов. Выход на рынки:</w:t>
      </w:r>
    </w:p>
    <w:p w14:paraId="429CBA0C" w14:textId="77777777" w:rsidR="007909BC" w:rsidRPr="002B2839" w:rsidRDefault="007909BC" w:rsidP="007909BC">
      <w:pPr>
        <w:ind w:firstLine="708"/>
        <w:rPr>
          <w:rFonts w:asciiTheme="minorHAnsi" w:hAnsiTheme="minorHAnsi" w:cstheme="minorHAnsi"/>
          <w:sz w:val="22"/>
          <w:szCs w:val="22"/>
        </w:rPr>
      </w:pPr>
      <w:r w:rsidRPr="002B2839">
        <w:rPr>
          <w:rFonts w:asciiTheme="minorHAnsi" w:hAnsiTheme="minorHAnsi" w:cstheme="minorHAnsi"/>
          <w:sz w:val="22"/>
          <w:szCs w:val="22"/>
        </w:rPr>
        <w:t>УРФО, Курганская и Свердловская области, республики Татарстан и Башкортостан, а также Южный, Приволжский, Северо-Кавказский федеральный округ и Центральный федеральные округа России</w:t>
      </w:r>
    </w:p>
    <w:p w14:paraId="119A2F6F" w14:textId="77777777" w:rsidR="007909BC" w:rsidRPr="002B2839" w:rsidRDefault="007909BC" w:rsidP="007909BC">
      <w:pPr>
        <w:ind w:firstLine="709"/>
        <w:rPr>
          <w:rFonts w:asciiTheme="minorHAnsi" w:hAnsiTheme="minorHAnsi" w:cstheme="minorHAnsi"/>
          <w:sz w:val="22"/>
          <w:szCs w:val="22"/>
        </w:rPr>
      </w:pPr>
      <w:r w:rsidRPr="002B2839">
        <w:rPr>
          <w:rFonts w:asciiTheme="minorHAnsi" w:hAnsiTheme="minorHAnsi" w:cstheme="minorHAnsi"/>
          <w:sz w:val="22"/>
          <w:szCs w:val="22"/>
        </w:rPr>
        <w:t>2020 – аккредитация и запуск закупа нефтепродуктов на Санкт-Петербургской международной товарно-сырьевой бирже.</w:t>
      </w:r>
    </w:p>
    <w:p w14:paraId="631A7D54" w14:textId="77777777" w:rsidR="007909BC" w:rsidRPr="002B2839" w:rsidRDefault="007909BC" w:rsidP="007909BC">
      <w:pPr>
        <w:ind w:firstLine="709"/>
        <w:rPr>
          <w:rFonts w:asciiTheme="minorHAnsi" w:hAnsiTheme="minorHAnsi" w:cstheme="minorHAnsi"/>
          <w:sz w:val="22"/>
          <w:szCs w:val="22"/>
        </w:rPr>
      </w:pPr>
      <w:r w:rsidRPr="002B2839">
        <w:rPr>
          <w:rFonts w:asciiTheme="minorHAnsi" w:hAnsiTheme="minorHAnsi" w:cstheme="minorHAnsi"/>
          <w:sz w:val="22"/>
          <w:szCs w:val="22"/>
        </w:rPr>
        <w:t>2021 – запущено и успешно развивается экспортное направление продажи нефтепродуктов.</w:t>
      </w:r>
    </w:p>
    <w:p w14:paraId="0A46EEB6" w14:textId="77777777" w:rsidR="007909BC" w:rsidRPr="002B2839" w:rsidRDefault="007909BC" w:rsidP="007909BC">
      <w:pPr>
        <w:ind w:firstLine="709"/>
        <w:rPr>
          <w:rFonts w:asciiTheme="minorHAnsi" w:hAnsiTheme="minorHAnsi" w:cstheme="minorHAnsi"/>
          <w:sz w:val="22"/>
          <w:szCs w:val="22"/>
        </w:rPr>
      </w:pPr>
      <w:r w:rsidRPr="002B2839">
        <w:rPr>
          <w:rFonts w:asciiTheme="minorHAnsi" w:hAnsiTheme="minorHAnsi" w:cstheme="minorHAnsi"/>
          <w:sz w:val="22"/>
          <w:szCs w:val="22"/>
        </w:rPr>
        <w:t>2022 – заключен прямой контракт с ООО "Газпром ГНП холдинг", по ряду базисов хранения были достигнуты договорённости по эксклюзивному праву хранения с последующей реализацией нефтепродуктов в рамках соответствующего региона</w:t>
      </w:r>
    </w:p>
    <w:p w14:paraId="5E4084DF" w14:textId="77777777" w:rsidR="007909BC" w:rsidRPr="002B2839" w:rsidRDefault="007909BC" w:rsidP="007909BC">
      <w:pPr>
        <w:ind w:firstLine="709"/>
        <w:rPr>
          <w:rFonts w:asciiTheme="minorHAnsi" w:hAnsiTheme="minorHAnsi" w:cstheme="minorHAnsi"/>
          <w:sz w:val="22"/>
          <w:szCs w:val="22"/>
        </w:rPr>
      </w:pPr>
      <w:r w:rsidRPr="002B2839">
        <w:rPr>
          <w:rFonts w:asciiTheme="minorHAnsi" w:hAnsiTheme="minorHAnsi" w:cstheme="minorHAnsi"/>
          <w:sz w:val="22"/>
          <w:szCs w:val="22"/>
        </w:rPr>
        <w:t>2023 – увеличение количества участников торгов на Санкт-Петербургской международной товарно-сырьевой бирже.</w:t>
      </w:r>
    </w:p>
    <w:p w14:paraId="6C364729" w14:textId="77777777" w:rsidR="007909BC" w:rsidRPr="002B2839" w:rsidRDefault="007909BC" w:rsidP="007909BC">
      <w:pPr>
        <w:ind w:firstLine="709"/>
        <w:rPr>
          <w:rFonts w:asciiTheme="minorHAnsi" w:hAnsiTheme="minorHAnsi" w:cstheme="minorHAnsi"/>
          <w:sz w:val="22"/>
          <w:szCs w:val="22"/>
        </w:rPr>
      </w:pPr>
      <w:r w:rsidRPr="002B2839">
        <w:rPr>
          <w:rFonts w:asciiTheme="minorHAnsi" w:hAnsiTheme="minorHAnsi" w:cstheme="minorHAnsi"/>
          <w:sz w:val="22"/>
          <w:szCs w:val="22"/>
        </w:rPr>
        <w:t>2024 – объем реализации СУГ (</w:t>
      </w:r>
      <w:r w:rsidRPr="002B2839">
        <w:rPr>
          <w:rFonts w:asciiTheme="minorHAnsi" w:hAnsiTheme="minorHAnsi" w:cstheme="minorHAnsi"/>
          <w:color w:val="2C2D2E"/>
          <w:sz w:val="22"/>
          <w:szCs w:val="22"/>
        </w:rPr>
        <w:t>сжиженных углеводородных газов)</w:t>
      </w:r>
      <w:r w:rsidRPr="002B2839">
        <w:rPr>
          <w:rFonts w:asciiTheme="minorHAnsi" w:hAnsiTheme="minorHAnsi" w:cstheme="minorHAnsi"/>
          <w:sz w:val="22"/>
          <w:szCs w:val="22"/>
        </w:rPr>
        <w:t xml:space="preserve"> и светлых нефтепродуктов «перевалил» за отметку 20 000 тн./месяц</w:t>
      </w:r>
    </w:p>
    <w:p w14:paraId="7954DC2A" w14:textId="77777777" w:rsidR="007909BC" w:rsidRPr="002B2839" w:rsidRDefault="007909BC" w:rsidP="007909BC">
      <w:pPr>
        <w:ind w:firstLine="709"/>
        <w:rPr>
          <w:rFonts w:ascii="Arial" w:hAnsi="Arial" w:cs="Arial"/>
          <w:sz w:val="22"/>
          <w:szCs w:val="22"/>
        </w:rPr>
      </w:pPr>
    </w:p>
    <w:p w14:paraId="478F233B" w14:textId="77777777" w:rsidR="007909BC" w:rsidRPr="002B2839" w:rsidRDefault="007909BC" w:rsidP="007909BC">
      <w:pPr>
        <w:rPr>
          <w:rFonts w:asciiTheme="minorHAnsi" w:hAnsiTheme="minorHAnsi" w:cstheme="minorHAnsi"/>
          <w:sz w:val="22"/>
          <w:szCs w:val="22"/>
        </w:rPr>
      </w:pPr>
      <w:r w:rsidRPr="002B2839">
        <w:rPr>
          <w:rFonts w:asciiTheme="minorHAnsi" w:hAnsiTheme="minorHAnsi" w:cstheme="minorHAnsi"/>
          <w:sz w:val="22"/>
          <w:szCs w:val="22"/>
        </w:rPr>
        <w:t xml:space="preserve">Адрес страницы в сети Интернет, на которой размещен устав Эмитента: </w:t>
      </w:r>
      <w:r w:rsidRPr="002B2839">
        <w:rPr>
          <w:rFonts w:asciiTheme="minorHAnsi" w:hAnsiTheme="minorHAnsi" w:cstheme="minorHAnsi"/>
          <w:sz w:val="22"/>
          <w:szCs w:val="22"/>
        </w:rPr>
        <w:br/>
      </w:r>
      <w:hyperlink r:id="rId7" w:history="1">
        <w:r w:rsidRPr="002B2839">
          <w:rPr>
            <w:rStyle w:val="af2"/>
            <w:sz w:val="22"/>
            <w:szCs w:val="22"/>
          </w:rPr>
          <w:t>https://www.e-disclosure.ru/portal/company.aspx?id=39268</w:t>
        </w:r>
      </w:hyperlink>
      <w:r w:rsidRPr="002B2839">
        <w:rPr>
          <w:sz w:val="22"/>
          <w:szCs w:val="22"/>
        </w:rPr>
        <w:t xml:space="preserve"> </w:t>
      </w:r>
    </w:p>
    <w:p w14:paraId="59475E88" w14:textId="77777777" w:rsidR="007909BC" w:rsidRPr="002B2839" w:rsidRDefault="007909BC" w:rsidP="007909BC">
      <w:pPr>
        <w:pStyle w:val="1"/>
        <w:spacing w:before="0"/>
        <w:rPr>
          <w:rFonts w:asciiTheme="minorHAnsi" w:hAnsiTheme="minorHAnsi" w:cstheme="minorHAnsi"/>
          <w:b/>
          <w:color w:val="auto"/>
          <w:sz w:val="22"/>
          <w:szCs w:val="22"/>
        </w:rPr>
      </w:pPr>
      <w:bookmarkStart w:id="7" w:name="_Toc161322365"/>
      <w:bookmarkStart w:id="8" w:name="_Toc196827438"/>
      <w:r w:rsidRPr="002B2839">
        <w:rPr>
          <w:rFonts w:asciiTheme="minorHAnsi" w:hAnsiTheme="minorHAnsi" w:cstheme="minorHAnsi"/>
          <w:b/>
          <w:color w:val="auto"/>
          <w:sz w:val="22"/>
          <w:szCs w:val="22"/>
        </w:rPr>
        <w:lastRenderedPageBreak/>
        <w:t>1.3. Стратегия и планы развития деятельности.</w:t>
      </w:r>
      <w:bookmarkEnd w:id="7"/>
      <w:bookmarkEnd w:id="8"/>
    </w:p>
    <w:p w14:paraId="220267EB" w14:textId="77777777" w:rsidR="007909BC" w:rsidRPr="002B2839" w:rsidRDefault="007909BC" w:rsidP="007909BC">
      <w:pPr>
        <w:jc w:val="both"/>
        <w:rPr>
          <w:rFonts w:asciiTheme="minorHAnsi" w:hAnsiTheme="minorHAnsi" w:cstheme="minorHAnsi"/>
          <w:sz w:val="22"/>
          <w:szCs w:val="22"/>
        </w:rPr>
      </w:pPr>
      <w:r w:rsidRPr="002B2839">
        <w:rPr>
          <w:rFonts w:asciiTheme="minorHAnsi" w:hAnsiTheme="minorHAnsi" w:cstheme="minorHAnsi"/>
          <w:sz w:val="22"/>
          <w:szCs w:val="22"/>
        </w:rPr>
        <w:t xml:space="preserve">Стратегия Эмитента заключается в увеличение прибыли за счет наращивания оптовых продаж. Планируется увеличение количества реализуемого товара, а также расширение групп товаров. В настоящее время компания реализует более 22 тыс. тонн ежемесячно. К 2027 году планируется увеличение объема реализации продукции до 48 тыс. тонн в месяц. </w:t>
      </w:r>
    </w:p>
    <w:p w14:paraId="5159540C" w14:textId="77777777" w:rsidR="007909BC" w:rsidRPr="002B2839" w:rsidRDefault="007909BC" w:rsidP="007909BC">
      <w:pPr>
        <w:jc w:val="both"/>
        <w:rPr>
          <w:rFonts w:asciiTheme="minorHAnsi" w:hAnsiTheme="minorHAnsi" w:cstheme="minorHAnsi"/>
          <w:sz w:val="22"/>
          <w:szCs w:val="22"/>
        </w:rPr>
      </w:pPr>
      <w:r w:rsidRPr="002B2839">
        <w:rPr>
          <w:rFonts w:asciiTheme="minorHAnsi" w:hAnsiTheme="minorHAnsi" w:cstheme="minorHAnsi"/>
          <w:sz w:val="22"/>
          <w:szCs w:val="22"/>
        </w:rPr>
        <w:t>Цель компании в настоящее время – увеличение оборотного капитала для достижения стратегических целей.</w:t>
      </w:r>
    </w:p>
    <w:p w14:paraId="6AFA3A9B" w14:textId="77777777" w:rsidR="007909BC" w:rsidRPr="002B2839" w:rsidRDefault="007909BC" w:rsidP="007909BC">
      <w:pPr>
        <w:pStyle w:val="1"/>
        <w:spacing w:before="0"/>
        <w:rPr>
          <w:rFonts w:asciiTheme="minorHAnsi" w:hAnsiTheme="minorHAnsi" w:cstheme="minorHAnsi"/>
          <w:b/>
          <w:color w:val="auto"/>
          <w:sz w:val="22"/>
          <w:szCs w:val="22"/>
        </w:rPr>
      </w:pPr>
      <w:bookmarkStart w:id="9" w:name="_Toc161322366"/>
      <w:bookmarkStart w:id="10" w:name="_Toc196827439"/>
      <w:r w:rsidRPr="002B2839">
        <w:rPr>
          <w:rFonts w:asciiTheme="minorHAnsi" w:hAnsiTheme="minorHAnsi" w:cstheme="minorHAnsi"/>
          <w:b/>
          <w:color w:val="auto"/>
          <w:sz w:val="22"/>
          <w:szCs w:val="22"/>
        </w:rPr>
        <w:t>1.4. Описание отрасли или сегмента, в которых эмитент осуществляет свою основную операционную деятельность. Рынок и рыночные позиции эмитента (масштаб деятельности, география присутствия, диверсификация бизнеса, специализация, рыночная ниша). Конкуренты эмитента.</w:t>
      </w:r>
      <w:bookmarkEnd w:id="9"/>
      <w:bookmarkEnd w:id="10"/>
    </w:p>
    <w:p w14:paraId="1CA73BE1" w14:textId="77777777" w:rsidR="007909BC" w:rsidRPr="002B2839" w:rsidRDefault="007909BC" w:rsidP="007909BC">
      <w:pPr>
        <w:ind w:firstLine="708"/>
        <w:jc w:val="both"/>
        <w:rPr>
          <w:rFonts w:asciiTheme="minorHAnsi" w:hAnsiTheme="minorHAnsi" w:cstheme="minorHAnsi"/>
          <w:color w:val="2C2D2E"/>
          <w:sz w:val="22"/>
          <w:szCs w:val="22"/>
        </w:rPr>
      </w:pPr>
      <w:r w:rsidRPr="002B2839">
        <w:rPr>
          <w:rFonts w:asciiTheme="minorHAnsi" w:hAnsiTheme="minorHAnsi" w:cstheme="minorHAnsi"/>
          <w:color w:val="2C2D2E"/>
          <w:sz w:val="22"/>
          <w:szCs w:val="22"/>
        </w:rPr>
        <w:t xml:space="preserve">Рынок присутствия «Баррель» — отрасль нефти, нефтепродуктов и СУГ (сжиженных углеводородных газов) – является устойчивой с постоянным потенциалом роста в связи с ключевой ролью отрасли в экономики России. </w:t>
      </w:r>
    </w:p>
    <w:p w14:paraId="56B0EC0C" w14:textId="77777777" w:rsidR="007909BC" w:rsidRPr="002B2839" w:rsidRDefault="007909BC" w:rsidP="007909BC">
      <w:pPr>
        <w:jc w:val="both"/>
        <w:rPr>
          <w:rFonts w:asciiTheme="minorHAnsi" w:hAnsiTheme="minorHAnsi" w:cstheme="minorHAnsi"/>
          <w:color w:val="000000"/>
          <w:sz w:val="22"/>
          <w:szCs w:val="22"/>
        </w:rPr>
      </w:pPr>
      <w:r w:rsidRPr="002B2839">
        <w:rPr>
          <w:rFonts w:asciiTheme="minorHAnsi" w:hAnsiTheme="minorHAnsi" w:cstheme="minorHAnsi"/>
          <w:color w:val="000000"/>
          <w:sz w:val="22"/>
          <w:szCs w:val="22"/>
        </w:rPr>
        <w:t>Российский рынок нефтепродуктов является высокоразвитым и крупным по объему. Регулирование рынка построено таким образом, что он в минимальной степени подвержен влиянию тех или иных монополистов и не испытывает дефицита продукции. Осуществление значительной части торговых операций с помощью механизмов биржевой торговли сделало его ликвидным, а поставки- надежными. Отличительной особенностью рынка нефтепродуктов является повышенное внимание к нему антимонопольных органов Российской Федерации, как в рамках внутреннего законодательства, так и в рамках международных отношений, в частности – ОЭСР (Организации экономического сотрудничества и развития). Данное внимание связано с подавляющей долей вертикально интегрированных нефтяных компаний (ВИНК) на рынке моторного топлива. Согласно данным ФАС, доля НПЗ, принадлежащих ВИНК составляет в России ~ 90,9%. С учетом потребностей рынка в демонополизации и прозрачном ценообразовании Правительством Российской Федерации было принято решение о создании современной биржевой площадки. В рамках данного решения в 2008 году была организована торговля нефтепродуктами на Санкт-Петербургской Международной Товарно-Сырьевой Бирже. В результате, ликвидность биржевого рынка нефтепродуктов является крайне высокой. Ценообразование на рынке нефтепродуктов регулируется антимонопольными органами Российской федерации и напрямую связано с биржевыми котировками. Такая ситуация не позволяет НПЗ манипулировать ценами и обеспечивает их прозрачность и предсказуемость.</w:t>
      </w:r>
    </w:p>
    <w:p w14:paraId="5C5C62DF" w14:textId="77777777" w:rsidR="007909BC" w:rsidRPr="002B2839" w:rsidRDefault="007909BC" w:rsidP="007909BC">
      <w:pPr>
        <w:ind w:firstLine="708"/>
        <w:jc w:val="both"/>
        <w:rPr>
          <w:rFonts w:asciiTheme="minorHAnsi" w:hAnsiTheme="minorHAnsi" w:cstheme="minorHAnsi"/>
          <w:sz w:val="22"/>
          <w:szCs w:val="22"/>
        </w:rPr>
      </w:pPr>
      <w:r w:rsidRPr="002B2839">
        <w:rPr>
          <w:rFonts w:asciiTheme="minorHAnsi" w:hAnsiTheme="minorHAnsi" w:cstheme="minorHAnsi"/>
          <w:sz w:val="22"/>
          <w:szCs w:val="22"/>
        </w:rPr>
        <w:t>ООО «Баррель» российская компания по оптовой торговле сжиженных углеводородных газов и светлых нефтепродуктов на всей территории России: УРФО (Уральский федеральный округ), Курганская и Свердловская области, республики Татарстан и Башкортостан, а также Южный, Приволжский, Северо-Кавказский федеральный округ и Центральный федеральные округа России.</w:t>
      </w:r>
    </w:p>
    <w:p w14:paraId="5F49EF09" w14:textId="77777777" w:rsidR="007909BC" w:rsidRPr="002B2839" w:rsidRDefault="007909BC" w:rsidP="007909BC">
      <w:pPr>
        <w:ind w:firstLine="708"/>
        <w:jc w:val="both"/>
        <w:rPr>
          <w:rFonts w:asciiTheme="minorHAnsi" w:hAnsiTheme="minorHAnsi" w:cstheme="minorHAnsi"/>
          <w:sz w:val="22"/>
          <w:szCs w:val="22"/>
        </w:rPr>
      </w:pPr>
      <w:r w:rsidRPr="002B2839">
        <w:rPr>
          <w:rFonts w:asciiTheme="minorHAnsi" w:hAnsiTheme="minorHAnsi" w:cstheme="minorHAnsi"/>
          <w:color w:val="000000"/>
          <w:sz w:val="22"/>
          <w:szCs w:val="22"/>
        </w:rPr>
        <w:t>На сегодняшний день весь портфель продаж можно подразделить:</w:t>
      </w:r>
    </w:p>
    <w:p w14:paraId="326406EF" w14:textId="77777777" w:rsidR="007909BC" w:rsidRPr="002B2839" w:rsidRDefault="007909BC" w:rsidP="007909BC">
      <w:pPr>
        <w:pStyle w:val="af3"/>
        <w:widowControl/>
        <w:numPr>
          <w:ilvl w:val="0"/>
          <w:numId w:val="6"/>
        </w:numPr>
        <w:autoSpaceDE/>
        <w:autoSpaceDN/>
        <w:spacing w:after="200" w:line="276" w:lineRule="auto"/>
        <w:rPr>
          <w:rFonts w:asciiTheme="minorHAnsi" w:hAnsiTheme="minorHAnsi" w:cstheme="minorHAnsi"/>
        </w:rPr>
      </w:pPr>
      <w:r w:rsidRPr="002B2839">
        <w:rPr>
          <w:rFonts w:asciiTheme="minorHAnsi" w:hAnsiTheme="minorHAnsi" w:cstheme="minorHAnsi"/>
        </w:rPr>
        <w:t>Внутренний рынок</w:t>
      </w:r>
    </w:p>
    <w:p w14:paraId="426AD06C" w14:textId="77777777" w:rsidR="007909BC" w:rsidRPr="002B2839" w:rsidRDefault="007909BC" w:rsidP="007909BC">
      <w:pPr>
        <w:pStyle w:val="af3"/>
        <w:rPr>
          <w:rFonts w:asciiTheme="minorHAnsi" w:hAnsiTheme="minorHAnsi" w:cstheme="minorHAnsi"/>
        </w:rPr>
      </w:pPr>
      <w:r w:rsidRPr="002B2839">
        <w:rPr>
          <w:rFonts w:asciiTheme="minorHAnsi" w:hAnsiTheme="minorHAnsi" w:cstheme="minorHAnsi"/>
        </w:rPr>
        <w:t>- продажи транзитом по ж/д;</w:t>
      </w:r>
    </w:p>
    <w:p w14:paraId="16CA91A9" w14:textId="77777777" w:rsidR="007909BC" w:rsidRPr="002B2839" w:rsidRDefault="007909BC" w:rsidP="007909BC">
      <w:pPr>
        <w:pStyle w:val="af3"/>
        <w:rPr>
          <w:rFonts w:asciiTheme="minorHAnsi" w:hAnsiTheme="minorHAnsi" w:cstheme="minorHAnsi"/>
        </w:rPr>
      </w:pPr>
      <w:r w:rsidRPr="002B2839">
        <w:rPr>
          <w:rFonts w:asciiTheme="minorHAnsi" w:hAnsiTheme="minorHAnsi" w:cstheme="minorHAnsi"/>
        </w:rPr>
        <w:t>- продажи авто наливом с базисов хранения;</w:t>
      </w:r>
    </w:p>
    <w:p w14:paraId="7442AC60" w14:textId="77777777" w:rsidR="007909BC" w:rsidRPr="002B2839" w:rsidRDefault="007909BC" w:rsidP="007909BC">
      <w:pPr>
        <w:pStyle w:val="af3"/>
        <w:rPr>
          <w:rFonts w:asciiTheme="minorHAnsi" w:hAnsiTheme="minorHAnsi" w:cstheme="minorHAnsi"/>
        </w:rPr>
      </w:pPr>
      <w:r w:rsidRPr="002B2839">
        <w:rPr>
          <w:rFonts w:asciiTheme="minorHAnsi" w:hAnsiTheme="minorHAnsi" w:cstheme="minorHAnsi"/>
        </w:rPr>
        <w:t>- продажи авто наливом с базисов поставок от ВИНКов (Вертикально интегрированная нефтяная компания) по спотовым контрактам;</w:t>
      </w:r>
    </w:p>
    <w:p w14:paraId="3CDBD09E" w14:textId="77777777" w:rsidR="007909BC" w:rsidRPr="002B2839" w:rsidRDefault="007909BC" w:rsidP="007909BC">
      <w:pPr>
        <w:pStyle w:val="af3"/>
        <w:rPr>
          <w:rFonts w:asciiTheme="minorHAnsi" w:hAnsiTheme="minorHAnsi" w:cstheme="minorHAnsi"/>
        </w:rPr>
      </w:pPr>
      <w:r w:rsidRPr="002B2839">
        <w:rPr>
          <w:rFonts w:asciiTheme="minorHAnsi" w:hAnsiTheme="minorHAnsi" w:cstheme="minorHAnsi"/>
        </w:rPr>
        <w:t xml:space="preserve">- продажи авто наливом с биржевых базисов. </w:t>
      </w:r>
    </w:p>
    <w:p w14:paraId="57DF0D0C" w14:textId="77777777" w:rsidR="007909BC" w:rsidRPr="002B2839" w:rsidRDefault="007909BC" w:rsidP="007909BC">
      <w:pPr>
        <w:rPr>
          <w:rFonts w:asciiTheme="minorHAnsi" w:hAnsiTheme="minorHAnsi" w:cstheme="minorHAnsi"/>
          <w:sz w:val="22"/>
          <w:szCs w:val="22"/>
        </w:rPr>
      </w:pPr>
      <w:r w:rsidRPr="002B2839">
        <w:rPr>
          <w:rFonts w:asciiTheme="minorHAnsi" w:hAnsiTheme="minorHAnsi" w:cstheme="minorHAnsi"/>
          <w:sz w:val="22"/>
          <w:szCs w:val="22"/>
        </w:rPr>
        <w:t xml:space="preserve">       2.</w:t>
      </w:r>
      <w:r w:rsidRPr="002B2839">
        <w:rPr>
          <w:rFonts w:asciiTheme="minorHAnsi" w:hAnsiTheme="minorHAnsi" w:cstheme="minorHAnsi"/>
          <w:sz w:val="22"/>
          <w:szCs w:val="22"/>
        </w:rPr>
        <w:tab/>
        <w:t xml:space="preserve">Экспорт </w:t>
      </w:r>
    </w:p>
    <w:p w14:paraId="2304626C" w14:textId="77777777" w:rsidR="007909BC" w:rsidRPr="002B2839" w:rsidRDefault="007909BC" w:rsidP="007909BC">
      <w:pPr>
        <w:rPr>
          <w:rFonts w:asciiTheme="minorHAnsi" w:hAnsiTheme="minorHAnsi" w:cstheme="minorHAnsi"/>
          <w:sz w:val="22"/>
          <w:szCs w:val="22"/>
        </w:rPr>
      </w:pPr>
      <w:r w:rsidRPr="002B2839">
        <w:rPr>
          <w:rFonts w:asciiTheme="minorHAnsi" w:hAnsiTheme="minorHAnsi" w:cstheme="minorHAnsi"/>
          <w:sz w:val="22"/>
          <w:szCs w:val="22"/>
        </w:rPr>
        <w:tab/>
        <w:t>- продажи транзитом по жд;</w:t>
      </w:r>
    </w:p>
    <w:p w14:paraId="7A4093A3" w14:textId="77777777" w:rsidR="007909BC" w:rsidRPr="002B2839" w:rsidRDefault="007909BC" w:rsidP="007909BC">
      <w:pPr>
        <w:rPr>
          <w:rFonts w:asciiTheme="minorHAnsi" w:hAnsiTheme="minorHAnsi" w:cstheme="minorHAnsi"/>
          <w:sz w:val="22"/>
          <w:szCs w:val="22"/>
        </w:rPr>
      </w:pPr>
      <w:r w:rsidRPr="002B2839">
        <w:rPr>
          <w:rFonts w:asciiTheme="minorHAnsi" w:hAnsiTheme="minorHAnsi" w:cstheme="minorHAnsi"/>
          <w:sz w:val="22"/>
          <w:szCs w:val="22"/>
        </w:rPr>
        <w:tab/>
        <w:t>- продажи авто наливом с базисов хранения.</w:t>
      </w:r>
    </w:p>
    <w:p w14:paraId="1A6CBC38" w14:textId="77777777" w:rsidR="007909BC" w:rsidRPr="002B2839" w:rsidRDefault="007909BC" w:rsidP="007909BC">
      <w:pPr>
        <w:ind w:firstLine="708"/>
        <w:jc w:val="both"/>
        <w:rPr>
          <w:rFonts w:asciiTheme="minorHAnsi" w:hAnsiTheme="minorHAnsi" w:cstheme="minorHAnsi"/>
          <w:sz w:val="22"/>
          <w:szCs w:val="22"/>
        </w:rPr>
      </w:pPr>
    </w:p>
    <w:p w14:paraId="587D6850" w14:textId="77777777" w:rsidR="007909BC" w:rsidRPr="002B2839" w:rsidRDefault="007909BC" w:rsidP="007909BC">
      <w:pPr>
        <w:ind w:firstLine="708"/>
        <w:jc w:val="both"/>
        <w:rPr>
          <w:rFonts w:asciiTheme="minorHAnsi" w:hAnsiTheme="minorHAnsi" w:cstheme="minorHAnsi"/>
          <w:sz w:val="22"/>
          <w:szCs w:val="22"/>
        </w:rPr>
      </w:pPr>
      <w:r w:rsidRPr="002B2839">
        <w:rPr>
          <w:rFonts w:asciiTheme="minorHAnsi" w:hAnsiTheme="minorHAnsi" w:cstheme="minorHAnsi"/>
          <w:sz w:val="22"/>
          <w:szCs w:val="22"/>
        </w:rPr>
        <w:t>Компания Баррель себя позиционирует как первого и единственного газового интегратора в</w:t>
      </w:r>
      <w:r w:rsidRPr="002B2839">
        <w:rPr>
          <w:sz w:val="22"/>
          <w:szCs w:val="22"/>
        </w:rPr>
        <w:t xml:space="preserve"> стране:</w:t>
      </w:r>
    </w:p>
    <w:p w14:paraId="5E17B933" w14:textId="77777777" w:rsidR="007909BC" w:rsidRPr="002B2839" w:rsidRDefault="007909BC" w:rsidP="007909BC">
      <w:pPr>
        <w:ind w:firstLine="708"/>
        <w:jc w:val="both"/>
        <w:rPr>
          <w:rFonts w:asciiTheme="minorHAnsi" w:hAnsiTheme="minorHAnsi" w:cstheme="minorHAnsi"/>
          <w:sz w:val="22"/>
          <w:szCs w:val="22"/>
        </w:rPr>
      </w:pPr>
      <w:r w:rsidRPr="002B2839">
        <w:rPr>
          <w:noProof/>
          <w:sz w:val="22"/>
          <w:szCs w:val="22"/>
        </w:rPr>
        <w:lastRenderedPageBreak/>
        <w:drawing>
          <wp:inline distT="0" distB="0" distL="0" distR="0" wp14:anchorId="521A92D0" wp14:editId="607F09C8">
            <wp:extent cx="4610100" cy="351282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10100" cy="3512820"/>
                    </a:xfrm>
                    <a:prstGeom prst="rect">
                      <a:avLst/>
                    </a:prstGeom>
                    <a:noFill/>
                    <a:ln>
                      <a:noFill/>
                    </a:ln>
                  </pic:spPr>
                </pic:pic>
              </a:graphicData>
            </a:graphic>
          </wp:inline>
        </w:drawing>
      </w:r>
    </w:p>
    <w:p w14:paraId="4F28C832" w14:textId="77777777" w:rsidR="007909BC" w:rsidRPr="002B2839" w:rsidRDefault="007909BC" w:rsidP="007909BC">
      <w:pPr>
        <w:jc w:val="both"/>
        <w:rPr>
          <w:rFonts w:asciiTheme="minorHAnsi" w:hAnsiTheme="minorHAnsi" w:cstheme="minorHAnsi"/>
          <w:color w:val="000000"/>
          <w:sz w:val="22"/>
          <w:szCs w:val="22"/>
        </w:rPr>
      </w:pPr>
    </w:p>
    <w:p w14:paraId="6A950ADE" w14:textId="77777777" w:rsidR="007909BC" w:rsidRPr="002B2839" w:rsidRDefault="007909BC" w:rsidP="007909BC">
      <w:pPr>
        <w:spacing w:before="60" w:afterLines="60" w:after="144"/>
        <w:jc w:val="both"/>
        <w:rPr>
          <w:rFonts w:asciiTheme="minorHAnsi" w:hAnsiTheme="minorHAnsi" w:cstheme="minorHAnsi"/>
          <w:iCs/>
          <w:sz w:val="22"/>
          <w:szCs w:val="22"/>
        </w:rPr>
      </w:pPr>
      <w:r w:rsidRPr="002B2839">
        <w:rPr>
          <w:rFonts w:asciiTheme="minorHAnsi" w:hAnsiTheme="minorHAnsi" w:cstheme="minorHAnsi"/>
          <w:iCs/>
          <w:sz w:val="22"/>
          <w:szCs w:val="22"/>
        </w:rPr>
        <w:t xml:space="preserve">Уникальность Компании заключается в том, что Баррель создает всю необходимую Баррель создает всю необходимую инфраструктуру, обеспечивающую поступление СУГ </w:t>
      </w:r>
      <w:r w:rsidRPr="002B2839">
        <w:rPr>
          <w:rFonts w:asciiTheme="minorHAnsi" w:hAnsiTheme="minorHAnsi" w:cstheme="minorHAnsi"/>
          <w:sz w:val="22"/>
          <w:szCs w:val="22"/>
        </w:rPr>
        <w:t>(</w:t>
      </w:r>
      <w:r w:rsidRPr="002B2839">
        <w:rPr>
          <w:rFonts w:asciiTheme="minorHAnsi" w:hAnsiTheme="minorHAnsi" w:cstheme="minorHAnsi"/>
          <w:color w:val="2C2D2E"/>
          <w:sz w:val="22"/>
          <w:szCs w:val="22"/>
        </w:rPr>
        <w:t>сжиженных углеводородных газов)</w:t>
      </w:r>
      <w:r w:rsidRPr="002B2839">
        <w:rPr>
          <w:rFonts w:asciiTheme="minorHAnsi" w:hAnsiTheme="minorHAnsi" w:cstheme="minorHAnsi"/>
          <w:iCs/>
          <w:sz w:val="22"/>
          <w:szCs w:val="22"/>
        </w:rPr>
        <w:t xml:space="preserve"> от производителя до конечного потребителя – схема:</w:t>
      </w:r>
    </w:p>
    <w:p w14:paraId="72CEC548" w14:textId="77777777" w:rsidR="007909BC" w:rsidRPr="002B2839" w:rsidRDefault="007909BC" w:rsidP="007909BC">
      <w:pPr>
        <w:spacing w:before="60" w:afterLines="60" w:after="144"/>
        <w:jc w:val="both"/>
        <w:rPr>
          <w:rFonts w:asciiTheme="minorHAnsi" w:hAnsiTheme="minorHAnsi" w:cstheme="minorHAnsi"/>
          <w:iCs/>
          <w:sz w:val="22"/>
          <w:szCs w:val="22"/>
        </w:rPr>
      </w:pPr>
      <w:r w:rsidRPr="002B2839">
        <w:rPr>
          <w:rFonts w:asciiTheme="minorHAnsi" w:hAnsiTheme="minorHAnsi" w:cstheme="minorHAnsi"/>
          <w:iCs/>
          <w:sz w:val="22"/>
          <w:szCs w:val="22"/>
        </w:rPr>
        <w:t xml:space="preserve">Что включает в себя инфраструктура: </w:t>
      </w:r>
    </w:p>
    <w:p w14:paraId="017344CF" w14:textId="77777777" w:rsidR="007909BC" w:rsidRPr="002B2839" w:rsidRDefault="007909BC" w:rsidP="007909BC">
      <w:pPr>
        <w:spacing w:before="60" w:afterLines="60" w:after="144"/>
        <w:jc w:val="both"/>
        <w:rPr>
          <w:rFonts w:asciiTheme="minorHAnsi" w:hAnsiTheme="minorHAnsi" w:cstheme="minorHAnsi"/>
          <w:iCs/>
          <w:sz w:val="22"/>
          <w:szCs w:val="22"/>
        </w:rPr>
      </w:pPr>
      <w:r w:rsidRPr="002B2839">
        <w:rPr>
          <w:rFonts w:asciiTheme="minorHAnsi" w:hAnsiTheme="minorHAnsi" w:cstheme="minorHAnsi"/>
          <w:iCs/>
          <w:sz w:val="22"/>
          <w:szCs w:val="22"/>
        </w:rPr>
        <w:t xml:space="preserve">В команде есть профессиональные трейдеры по покупке ресурса с Бирж – SPIMEX; </w:t>
      </w:r>
      <w:r w:rsidRPr="002B2839">
        <w:rPr>
          <w:rFonts w:asciiTheme="minorHAnsi" w:hAnsiTheme="minorHAnsi" w:cstheme="minorHAnsi"/>
          <w:iCs/>
          <w:sz w:val="22"/>
          <w:szCs w:val="22"/>
          <w:lang w:val="en-US"/>
        </w:rPr>
        <w:t>eOil</w:t>
      </w:r>
      <w:r w:rsidRPr="002B2839">
        <w:rPr>
          <w:rFonts w:asciiTheme="minorHAnsi" w:hAnsiTheme="minorHAnsi" w:cstheme="minorHAnsi"/>
          <w:iCs/>
          <w:sz w:val="22"/>
          <w:szCs w:val="22"/>
        </w:rPr>
        <w:t>.</w:t>
      </w:r>
    </w:p>
    <w:p w14:paraId="3E23712C" w14:textId="77777777" w:rsidR="007909BC" w:rsidRPr="002B2839" w:rsidRDefault="007909BC" w:rsidP="007909BC">
      <w:pPr>
        <w:spacing w:before="60" w:afterLines="60" w:after="144"/>
        <w:jc w:val="both"/>
        <w:rPr>
          <w:rFonts w:asciiTheme="minorHAnsi" w:hAnsiTheme="minorHAnsi" w:cstheme="minorHAnsi"/>
          <w:iCs/>
          <w:sz w:val="22"/>
          <w:szCs w:val="22"/>
        </w:rPr>
      </w:pPr>
      <w:r w:rsidRPr="002B2839">
        <w:rPr>
          <w:rFonts w:asciiTheme="minorHAnsi" w:hAnsiTheme="minorHAnsi" w:cstheme="minorHAnsi"/>
          <w:iCs/>
          <w:sz w:val="22"/>
          <w:szCs w:val="22"/>
        </w:rPr>
        <w:t>Товарное кредитование</w:t>
      </w:r>
    </w:p>
    <w:p w14:paraId="70B972C2" w14:textId="77777777" w:rsidR="007909BC" w:rsidRPr="002B2839" w:rsidRDefault="007909BC" w:rsidP="007909BC">
      <w:pPr>
        <w:spacing w:before="60" w:afterLines="60" w:after="144"/>
        <w:jc w:val="both"/>
        <w:rPr>
          <w:rFonts w:asciiTheme="minorHAnsi" w:hAnsiTheme="minorHAnsi" w:cstheme="minorHAnsi"/>
          <w:iCs/>
          <w:sz w:val="22"/>
          <w:szCs w:val="22"/>
        </w:rPr>
      </w:pPr>
      <w:r w:rsidRPr="002B2839">
        <w:rPr>
          <w:rFonts w:asciiTheme="minorHAnsi" w:hAnsiTheme="minorHAnsi" w:cstheme="minorHAnsi"/>
          <w:iCs/>
          <w:sz w:val="22"/>
          <w:szCs w:val="22"/>
        </w:rPr>
        <w:t>Постоянное наличие продукта на Арендованных ГНС, а также баз партнеров -  Наличие собственного парка газовозов, а также наемного транспорта, обеспечивающего логистику только ООО «Баррель»</w:t>
      </w:r>
    </w:p>
    <w:p w14:paraId="1574769D" w14:textId="77777777" w:rsidR="007909BC" w:rsidRPr="002B2839" w:rsidRDefault="007909BC" w:rsidP="007909BC">
      <w:pPr>
        <w:spacing w:before="60" w:afterLines="60" w:after="144"/>
        <w:jc w:val="both"/>
        <w:rPr>
          <w:rFonts w:asciiTheme="minorHAnsi" w:hAnsiTheme="minorHAnsi" w:cstheme="minorHAnsi"/>
          <w:iCs/>
          <w:sz w:val="22"/>
          <w:szCs w:val="22"/>
        </w:rPr>
      </w:pPr>
      <w:r w:rsidRPr="002B2839">
        <w:rPr>
          <w:rFonts w:asciiTheme="minorHAnsi" w:hAnsiTheme="minorHAnsi" w:cstheme="minorHAnsi"/>
          <w:iCs/>
          <w:sz w:val="22"/>
          <w:szCs w:val="22"/>
        </w:rPr>
        <w:t xml:space="preserve">Наличие долгосрочных спотовых Контрактов с производителями как СУГ </w:t>
      </w:r>
      <w:r w:rsidRPr="002B2839">
        <w:rPr>
          <w:rFonts w:asciiTheme="minorHAnsi" w:hAnsiTheme="minorHAnsi" w:cstheme="minorHAnsi"/>
          <w:sz w:val="22"/>
          <w:szCs w:val="22"/>
        </w:rPr>
        <w:t>(</w:t>
      </w:r>
      <w:r w:rsidRPr="002B2839">
        <w:rPr>
          <w:rFonts w:asciiTheme="minorHAnsi" w:hAnsiTheme="minorHAnsi" w:cstheme="minorHAnsi"/>
          <w:color w:val="2C2D2E"/>
          <w:sz w:val="22"/>
          <w:szCs w:val="22"/>
        </w:rPr>
        <w:t>сжиженных углеводородных газов)</w:t>
      </w:r>
      <w:r w:rsidRPr="002B2839">
        <w:rPr>
          <w:rFonts w:asciiTheme="minorHAnsi" w:hAnsiTheme="minorHAnsi" w:cstheme="minorHAnsi"/>
          <w:iCs/>
          <w:sz w:val="22"/>
          <w:szCs w:val="22"/>
        </w:rPr>
        <w:t>, так и светлых н/п</w:t>
      </w:r>
    </w:p>
    <w:p w14:paraId="2FF71B82" w14:textId="77777777" w:rsidR="007909BC" w:rsidRPr="002B2839" w:rsidRDefault="007909BC" w:rsidP="007909BC">
      <w:pPr>
        <w:jc w:val="both"/>
        <w:rPr>
          <w:rFonts w:asciiTheme="minorHAnsi" w:hAnsiTheme="minorHAnsi" w:cstheme="minorHAnsi"/>
          <w:sz w:val="22"/>
          <w:szCs w:val="22"/>
        </w:rPr>
      </w:pPr>
      <w:r w:rsidRPr="002B2839">
        <w:rPr>
          <w:rFonts w:asciiTheme="minorHAnsi" w:hAnsiTheme="minorHAnsi" w:cstheme="minorHAnsi"/>
          <w:sz w:val="22"/>
          <w:szCs w:val="22"/>
        </w:rPr>
        <w:t xml:space="preserve">На сегодняшний день компания торгует номенклатурной линейкой нефтепродуктов. Но нашей политикой является приоритетная продажа СПБТ. Это в свою очередь позволяет нам обслуживать портфель прямых спотовых контрактов таких ВИНКов, как </w:t>
      </w:r>
      <w:r w:rsidRPr="002B2839">
        <w:rPr>
          <w:rFonts w:asciiTheme="minorHAnsi" w:hAnsiTheme="minorHAnsi" w:cstheme="minorHAnsi"/>
          <w:color w:val="333333"/>
          <w:sz w:val="22"/>
          <w:szCs w:val="22"/>
          <w:shd w:val="clear" w:color="auto" w:fill="FFFFFF"/>
        </w:rPr>
        <w:t xml:space="preserve">«Роснефть», ЛУКОЙЛ, «Газпром нефть», «Татнефть», и другие. </w:t>
      </w:r>
      <w:r w:rsidRPr="002B2839">
        <w:rPr>
          <w:rFonts w:asciiTheme="minorHAnsi" w:hAnsiTheme="minorHAnsi" w:cstheme="minorHAnsi"/>
          <w:sz w:val="22"/>
          <w:szCs w:val="22"/>
        </w:rPr>
        <w:t>Мы можем с уверенностью заявить, что не один из крупнейших трейдеров на рынке РФ не имеет такого расширенного портфеля по СУГ (</w:t>
      </w:r>
      <w:r w:rsidRPr="002B2839">
        <w:rPr>
          <w:rFonts w:asciiTheme="minorHAnsi" w:hAnsiTheme="minorHAnsi" w:cstheme="minorHAnsi"/>
          <w:color w:val="2C2D2E"/>
          <w:sz w:val="22"/>
          <w:szCs w:val="22"/>
        </w:rPr>
        <w:t>сжиженных углеводородных газов)</w:t>
      </w:r>
      <w:r w:rsidRPr="002B2839">
        <w:rPr>
          <w:rFonts w:asciiTheme="minorHAnsi" w:hAnsiTheme="minorHAnsi" w:cstheme="minorHAnsi"/>
          <w:sz w:val="22"/>
          <w:szCs w:val="22"/>
        </w:rPr>
        <w:t>, а это в свою очередь является весомым преимуществом и, как следствие, инструментом наценки.</w:t>
      </w:r>
    </w:p>
    <w:p w14:paraId="35E72617" w14:textId="77777777" w:rsidR="007909BC" w:rsidRPr="002B2839" w:rsidRDefault="007909BC" w:rsidP="007909BC">
      <w:pPr>
        <w:pStyle w:val="af8"/>
        <w:jc w:val="both"/>
        <w:rPr>
          <w:rFonts w:asciiTheme="minorHAnsi" w:hAnsiTheme="minorHAnsi" w:cstheme="minorHAnsi"/>
          <w:color w:val="0C0E31"/>
          <w:shd w:val="clear" w:color="auto" w:fill="FFFFFF"/>
          <w:lang w:eastAsia="ru-RU"/>
        </w:rPr>
      </w:pPr>
    </w:p>
    <w:p w14:paraId="7FAD0E5A" w14:textId="77777777" w:rsidR="007909BC" w:rsidRPr="002B2839" w:rsidRDefault="007909BC" w:rsidP="007909BC">
      <w:pPr>
        <w:jc w:val="both"/>
        <w:rPr>
          <w:rFonts w:asciiTheme="minorHAnsi" w:hAnsiTheme="minorHAnsi" w:cstheme="minorHAnsi"/>
          <w:color w:val="333333"/>
          <w:sz w:val="22"/>
          <w:szCs w:val="22"/>
          <w:shd w:val="clear" w:color="auto" w:fill="FFFFFF"/>
        </w:rPr>
      </w:pPr>
      <w:r w:rsidRPr="002B2839">
        <w:rPr>
          <w:rFonts w:asciiTheme="minorHAnsi" w:hAnsiTheme="minorHAnsi" w:cstheme="minorHAnsi"/>
          <w:color w:val="333333"/>
          <w:sz w:val="22"/>
          <w:szCs w:val="22"/>
          <w:shd w:val="clear" w:color="auto" w:fill="FFFFFF"/>
        </w:rPr>
        <w:t>Основные конкуренты ООО «Баррель»:</w:t>
      </w:r>
    </w:p>
    <w:p w14:paraId="2D0C9645" w14:textId="77777777" w:rsidR="007909BC" w:rsidRPr="002B2839" w:rsidRDefault="007909BC" w:rsidP="007909BC">
      <w:pPr>
        <w:pStyle w:val="af8"/>
        <w:jc w:val="both"/>
        <w:rPr>
          <w:rFonts w:asciiTheme="minorHAnsi" w:hAnsiTheme="minorHAnsi" w:cstheme="minorHAnsi"/>
          <w:lang w:eastAsia="ru-RU"/>
        </w:rPr>
      </w:pPr>
      <w:r w:rsidRPr="002B2839">
        <w:rPr>
          <w:rFonts w:asciiTheme="minorHAnsi" w:hAnsiTheme="minorHAnsi" w:cstheme="minorHAnsi"/>
          <w:lang w:eastAsia="ru-RU"/>
        </w:rPr>
        <w:t>ООО «Рекорд Трейд», ИНН: 7702465306</w:t>
      </w:r>
    </w:p>
    <w:p w14:paraId="56EDAD68" w14:textId="77777777" w:rsidR="007909BC" w:rsidRPr="002B2839" w:rsidRDefault="007909BC" w:rsidP="007909BC">
      <w:pPr>
        <w:pStyle w:val="af8"/>
        <w:jc w:val="both"/>
        <w:rPr>
          <w:rFonts w:asciiTheme="minorHAnsi" w:hAnsiTheme="minorHAnsi" w:cstheme="minorHAnsi"/>
          <w:lang w:eastAsia="ru-RU"/>
        </w:rPr>
      </w:pPr>
      <w:r w:rsidRPr="002B2839">
        <w:rPr>
          <w:rFonts w:asciiTheme="minorHAnsi" w:hAnsiTheme="minorHAnsi" w:cstheme="minorHAnsi"/>
          <w:lang w:eastAsia="ru-RU"/>
        </w:rPr>
        <w:t>ООО «Группа компаний «Петролиум Трейдинг», ИНН: 6315646938</w:t>
      </w:r>
    </w:p>
    <w:p w14:paraId="77224E89" w14:textId="77777777" w:rsidR="007909BC" w:rsidRPr="002B2839" w:rsidRDefault="007909BC" w:rsidP="007909BC">
      <w:pPr>
        <w:pStyle w:val="af8"/>
        <w:jc w:val="both"/>
        <w:rPr>
          <w:rFonts w:asciiTheme="minorHAnsi" w:hAnsiTheme="minorHAnsi" w:cstheme="minorHAnsi"/>
          <w:lang w:eastAsia="ru-RU"/>
        </w:rPr>
      </w:pPr>
      <w:r w:rsidRPr="002B2839">
        <w:rPr>
          <w:rFonts w:asciiTheme="minorHAnsi" w:hAnsiTheme="minorHAnsi" w:cstheme="minorHAnsi"/>
          <w:lang w:eastAsia="ru-RU"/>
        </w:rPr>
        <w:t>ООО «Сокар Рус», ИНН: 7707803527</w:t>
      </w:r>
    </w:p>
    <w:p w14:paraId="7A2BE337" w14:textId="77777777" w:rsidR="007909BC" w:rsidRPr="002B2839" w:rsidRDefault="00E67335" w:rsidP="007909BC">
      <w:pPr>
        <w:pStyle w:val="af8"/>
        <w:jc w:val="both"/>
        <w:rPr>
          <w:rFonts w:asciiTheme="minorHAnsi" w:hAnsiTheme="minorHAnsi" w:cstheme="minorHAnsi"/>
          <w:lang w:eastAsia="ru-RU"/>
        </w:rPr>
      </w:pPr>
      <w:hyperlink r:id="rId9" w:tgtFrame="_blank" w:history="1">
        <w:r w:rsidR="007909BC" w:rsidRPr="002B2839">
          <w:rPr>
            <w:rFonts w:asciiTheme="minorHAnsi" w:hAnsiTheme="minorHAnsi" w:cstheme="minorHAnsi"/>
            <w:color w:val="04192C"/>
            <w:shd w:val="clear" w:color="auto" w:fill="FFFFFF"/>
            <w:lang w:eastAsia="ru-RU"/>
          </w:rPr>
          <w:t>ООО «Новатэк- Челябинск</w:t>
        </w:r>
      </w:hyperlink>
      <w:r w:rsidR="007909BC" w:rsidRPr="002B2839">
        <w:rPr>
          <w:rFonts w:asciiTheme="minorHAnsi" w:hAnsiTheme="minorHAnsi" w:cstheme="minorHAnsi"/>
          <w:color w:val="04192C"/>
          <w:shd w:val="clear" w:color="auto" w:fill="FFFFFF"/>
          <w:lang w:eastAsia="ru-RU"/>
        </w:rPr>
        <w:t>»,</w:t>
      </w:r>
      <w:r w:rsidR="007909BC" w:rsidRPr="002B2839">
        <w:rPr>
          <w:rFonts w:asciiTheme="minorHAnsi" w:hAnsiTheme="minorHAnsi" w:cstheme="minorHAnsi"/>
          <w:lang w:eastAsia="ru-RU"/>
        </w:rPr>
        <w:t xml:space="preserve"> ИНН: </w:t>
      </w:r>
      <w:r w:rsidR="007909BC" w:rsidRPr="002B2839">
        <w:rPr>
          <w:rFonts w:asciiTheme="minorHAnsi" w:hAnsiTheme="minorHAnsi" w:cstheme="minorHAnsi"/>
          <w:color w:val="0C0E31"/>
          <w:shd w:val="clear" w:color="auto" w:fill="FFFFFF"/>
          <w:lang w:eastAsia="ru-RU"/>
        </w:rPr>
        <w:t>7404056114</w:t>
      </w:r>
    </w:p>
    <w:p w14:paraId="00B8A228" w14:textId="77777777" w:rsidR="007909BC" w:rsidRPr="002B2839" w:rsidRDefault="007909BC" w:rsidP="007909BC">
      <w:pPr>
        <w:pStyle w:val="af8"/>
        <w:jc w:val="both"/>
        <w:rPr>
          <w:rFonts w:asciiTheme="minorHAnsi" w:hAnsiTheme="minorHAnsi" w:cstheme="minorHAnsi"/>
          <w:lang w:eastAsia="ru-RU"/>
        </w:rPr>
      </w:pPr>
      <w:r w:rsidRPr="002B2839">
        <w:rPr>
          <w:rFonts w:asciiTheme="minorHAnsi" w:hAnsiTheme="minorHAnsi" w:cstheme="minorHAnsi"/>
          <w:lang w:eastAsia="ru-RU"/>
        </w:rPr>
        <w:t>ООО «МАГТОРГ», ИНН: 7456016112</w:t>
      </w:r>
    </w:p>
    <w:p w14:paraId="46317EAB" w14:textId="77777777" w:rsidR="007909BC" w:rsidRPr="002B2839" w:rsidRDefault="007909BC" w:rsidP="007909BC">
      <w:pPr>
        <w:pStyle w:val="1"/>
        <w:rPr>
          <w:rFonts w:asciiTheme="minorHAnsi" w:hAnsiTheme="minorHAnsi" w:cstheme="minorHAnsi"/>
          <w:b/>
          <w:color w:val="auto"/>
          <w:sz w:val="22"/>
          <w:szCs w:val="22"/>
        </w:rPr>
      </w:pPr>
      <w:bookmarkStart w:id="11" w:name="_Toc161322367"/>
      <w:bookmarkStart w:id="12" w:name="_Toc196827440"/>
      <w:r w:rsidRPr="002B2839">
        <w:rPr>
          <w:rFonts w:asciiTheme="minorHAnsi" w:hAnsiTheme="minorHAnsi" w:cstheme="minorHAnsi"/>
          <w:b/>
          <w:color w:val="auto"/>
          <w:sz w:val="22"/>
          <w:szCs w:val="22"/>
        </w:rPr>
        <w:lastRenderedPageBreak/>
        <w:t>1.5. Описание структуры эмитента (группы/холдинга, в которую входит эмитент, подконтрольные организации и зависимые общества), имеющее по мнению эмитента значение для принятия инвестиционных решений.</w:t>
      </w:r>
      <w:bookmarkEnd w:id="11"/>
      <w:bookmarkEnd w:id="12"/>
    </w:p>
    <w:p w14:paraId="73D5516B" w14:textId="77777777" w:rsidR="007909BC" w:rsidRPr="002B2839" w:rsidRDefault="007909BC" w:rsidP="007909BC">
      <w:pPr>
        <w:rPr>
          <w:rFonts w:asciiTheme="minorHAnsi" w:hAnsiTheme="minorHAnsi" w:cstheme="minorHAnsi"/>
          <w:sz w:val="22"/>
          <w:szCs w:val="22"/>
        </w:rPr>
      </w:pPr>
      <w:r w:rsidRPr="002B2839">
        <w:rPr>
          <w:rFonts w:asciiTheme="minorHAnsi" w:hAnsiTheme="minorHAnsi" w:cstheme="minorHAnsi"/>
          <w:sz w:val="22"/>
          <w:szCs w:val="22"/>
        </w:rPr>
        <w:t xml:space="preserve">Компания не состоит в группе/холдинге. Отсутствуют подконтрольные организации и зависимые общества. </w:t>
      </w:r>
    </w:p>
    <w:p w14:paraId="59A15F5E" w14:textId="77777777" w:rsidR="007909BC" w:rsidRPr="002B2839" w:rsidRDefault="007909BC" w:rsidP="007909BC">
      <w:pPr>
        <w:pStyle w:val="1"/>
        <w:rPr>
          <w:rFonts w:asciiTheme="minorHAnsi" w:hAnsiTheme="minorHAnsi" w:cstheme="minorHAnsi"/>
          <w:b/>
          <w:color w:val="auto"/>
          <w:sz w:val="22"/>
          <w:szCs w:val="22"/>
        </w:rPr>
      </w:pPr>
      <w:bookmarkStart w:id="13" w:name="_Toc161322368"/>
      <w:bookmarkStart w:id="14" w:name="_Toc196827441"/>
      <w:r w:rsidRPr="002B2839">
        <w:rPr>
          <w:rFonts w:asciiTheme="minorHAnsi" w:hAnsiTheme="minorHAnsi" w:cstheme="minorHAnsi"/>
          <w:b/>
          <w:color w:val="auto"/>
          <w:sz w:val="22"/>
          <w:szCs w:val="22"/>
        </w:rPr>
        <w:t>1.6. Структура акционеров/участников (бенефициары и доли их прямого или косвенного владения в капитале эмитента), сведения об органах управления (совет директоров, коллегиальный исполнительный орган) и сведения о руководстве (топ-менеджменте) эмитента.</w:t>
      </w:r>
      <w:bookmarkEnd w:id="13"/>
      <w:bookmarkEnd w:id="14"/>
    </w:p>
    <w:p w14:paraId="1ED48FC3" w14:textId="77777777" w:rsidR="007909BC" w:rsidRPr="002B2839" w:rsidRDefault="007909BC" w:rsidP="007909BC">
      <w:pPr>
        <w:rPr>
          <w:rFonts w:asciiTheme="minorHAnsi" w:hAnsiTheme="minorHAnsi" w:cstheme="minorHAnsi"/>
          <w:sz w:val="22"/>
          <w:szCs w:val="22"/>
        </w:rPr>
      </w:pPr>
    </w:p>
    <w:p w14:paraId="5B9BF3EB" w14:textId="77777777" w:rsidR="007909BC" w:rsidRPr="002B2839" w:rsidRDefault="007909BC" w:rsidP="007909BC">
      <w:pPr>
        <w:rPr>
          <w:rFonts w:asciiTheme="minorHAnsi" w:hAnsiTheme="minorHAnsi" w:cstheme="minorHAnsi"/>
          <w:b/>
          <w:bCs/>
          <w:sz w:val="22"/>
          <w:szCs w:val="22"/>
        </w:rPr>
      </w:pPr>
      <w:r w:rsidRPr="002B2839">
        <w:rPr>
          <w:rFonts w:asciiTheme="minorHAnsi" w:hAnsiTheme="minorHAnsi" w:cstheme="minorHAnsi"/>
          <w:b/>
          <w:bCs/>
          <w:sz w:val="22"/>
          <w:szCs w:val="22"/>
        </w:rPr>
        <w:t>Панин Кирилл Александрович</w:t>
      </w:r>
    </w:p>
    <w:p w14:paraId="08E97489" w14:textId="77777777" w:rsidR="007909BC" w:rsidRPr="002B2839" w:rsidRDefault="007909BC" w:rsidP="007909BC">
      <w:pPr>
        <w:rPr>
          <w:rFonts w:asciiTheme="minorHAnsi" w:hAnsiTheme="minorHAnsi" w:cstheme="minorHAnsi"/>
          <w:sz w:val="22"/>
          <w:szCs w:val="22"/>
        </w:rPr>
      </w:pPr>
      <w:r w:rsidRPr="002B2839">
        <w:rPr>
          <w:rFonts w:asciiTheme="minorHAnsi" w:hAnsiTheme="minorHAnsi" w:cstheme="minorHAnsi"/>
          <w:sz w:val="22"/>
          <w:szCs w:val="22"/>
        </w:rPr>
        <w:t>Должность: директор, бенефициар</w:t>
      </w:r>
    </w:p>
    <w:p w14:paraId="7F287066" w14:textId="77777777" w:rsidR="007909BC" w:rsidRPr="002B2839" w:rsidRDefault="007909BC" w:rsidP="007909BC">
      <w:pPr>
        <w:rPr>
          <w:rFonts w:asciiTheme="minorHAnsi" w:hAnsiTheme="minorHAnsi" w:cstheme="minorHAnsi"/>
          <w:sz w:val="22"/>
          <w:szCs w:val="22"/>
        </w:rPr>
      </w:pPr>
      <w:r w:rsidRPr="002B2839">
        <w:rPr>
          <w:rFonts w:asciiTheme="minorHAnsi" w:hAnsiTheme="minorHAnsi" w:cstheme="minorHAnsi"/>
          <w:sz w:val="22"/>
          <w:szCs w:val="22"/>
        </w:rPr>
        <w:t>Доля участия: 100%</w:t>
      </w:r>
    </w:p>
    <w:p w14:paraId="4D6D07F1" w14:textId="77777777" w:rsidR="007909BC" w:rsidRPr="002B2839" w:rsidRDefault="007909BC" w:rsidP="007909BC">
      <w:pPr>
        <w:rPr>
          <w:rFonts w:asciiTheme="minorHAnsi" w:hAnsiTheme="minorHAnsi" w:cstheme="minorHAnsi"/>
          <w:sz w:val="22"/>
          <w:szCs w:val="22"/>
        </w:rPr>
      </w:pPr>
      <w:r w:rsidRPr="002B2839">
        <w:rPr>
          <w:rFonts w:asciiTheme="minorHAnsi" w:hAnsiTheme="minorHAnsi" w:cstheme="minorHAnsi"/>
          <w:sz w:val="22"/>
          <w:szCs w:val="22"/>
        </w:rPr>
        <w:t>Статус: директор, бенефициар</w:t>
      </w:r>
    </w:p>
    <w:p w14:paraId="6AD69160" w14:textId="77777777" w:rsidR="007909BC" w:rsidRPr="002B2839" w:rsidRDefault="007909BC" w:rsidP="007909BC">
      <w:pPr>
        <w:rPr>
          <w:rFonts w:asciiTheme="minorHAnsi" w:hAnsiTheme="minorHAnsi" w:cstheme="minorHAnsi"/>
          <w:sz w:val="22"/>
          <w:szCs w:val="22"/>
        </w:rPr>
      </w:pPr>
    </w:p>
    <w:p w14:paraId="4493EE23" w14:textId="77777777" w:rsidR="007909BC" w:rsidRPr="002B2839" w:rsidRDefault="007909BC" w:rsidP="007909BC">
      <w:pPr>
        <w:rPr>
          <w:rFonts w:asciiTheme="minorHAnsi" w:hAnsiTheme="minorHAnsi" w:cstheme="minorHAnsi"/>
          <w:sz w:val="22"/>
          <w:szCs w:val="22"/>
        </w:rPr>
      </w:pPr>
      <w:r w:rsidRPr="002B2839">
        <w:rPr>
          <w:rFonts w:asciiTheme="minorHAnsi" w:hAnsiTheme="minorHAnsi" w:cstheme="minorHAnsi"/>
          <w:sz w:val="22"/>
          <w:szCs w:val="22"/>
        </w:rPr>
        <w:t>Краткие сведения об собственниках, участниках, руководстве:</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1873"/>
        <w:gridCol w:w="4820"/>
        <w:gridCol w:w="1559"/>
      </w:tblGrid>
      <w:tr w:rsidR="007909BC" w:rsidRPr="002B2839" w14:paraId="64AFA56C" w14:textId="77777777" w:rsidTr="00E67335">
        <w:trPr>
          <w:tblHeader/>
        </w:trPr>
        <w:tc>
          <w:tcPr>
            <w:tcW w:w="1666" w:type="dxa"/>
          </w:tcPr>
          <w:p w14:paraId="7A237BAB" w14:textId="77777777" w:rsidR="007909BC" w:rsidRPr="002B2839" w:rsidRDefault="007909BC" w:rsidP="007909BC">
            <w:pPr>
              <w:jc w:val="center"/>
              <w:rPr>
                <w:rFonts w:asciiTheme="minorHAnsi" w:hAnsiTheme="minorHAnsi" w:cstheme="minorHAnsi"/>
                <w:b/>
                <w:bCs/>
                <w:sz w:val="22"/>
                <w:szCs w:val="22"/>
              </w:rPr>
            </w:pPr>
            <w:r w:rsidRPr="002B2839">
              <w:rPr>
                <w:rFonts w:asciiTheme="minorHAnsi" w:hAnsiTheme="minorHAnsi" w:cstheme="minorHAnsi"/>
                <w:b/>
                <w:bCs/>
                <w:sz w:val="22"/>
                <w:szCs w:val="22"/>
              </w:rPr>
              <w:t>ФИО</w:t>
            </w:r>
          </w:p>
        </w:tc>
        <w:tc>
          <w:tcPr>
            <w:tcW w:w="1873" w:type="dxa"/>
          </w:tcPr>
          <w:p w14:paraId="3E4C4FD9" w14:textId="77777777" w:rsidR="007909BC" w:rsidRPr="002B2839" w:rsidRDefault="007909BC" w:rsidP="007909BC">
            <w:pPr>
              <w:jc w:val="center"/>
              <w:rPr>
                <w:rFonts w:asciiTheme="minorHAnsi" w:hAnsiTheme="minorHAnsi" w:cstheme="minorHAnsi"/>
                <w:b/>
                <w:bCs/>
                <w:sz w:val="22"/>
                <w:szCs w:val="22"/>
              </w:rPr>
            </w:pPr>
            <w:r w:rsidRPr="002B2839">
              <w:rPr>
                <w:rFonts w:asciiTheme="minorHAnsi" w:hAnsiTheme="minorHAnsi" w:cstheme="minorHAnsi"/>
                <w:b/>
                <w:bCs/>
                <w:sz w:val="22"/>
                <w:szCs w:val="22"/>
              </w:rPr>
              <w:t>Должность</w:t>
            </w:r>
          </w:p>
        </w:tc>
        <w:tc>
          <w:tcPr>
            <w:tcW w:w="4820" w:type="dxa"/>
          </w:tcPr>
          <w:p w14:paraId="10A01412" w14:textId="77777777" w:rsidR="007909BC" w:rsidRPr="002B2839" w:rsidRDefault="007909BC" w:rsidP="007909BC">
            <w:pPr>
              <w:jc w:val="center"/>
              <w:rPr>
                <w:rFonts w:asciiTheme="minorHAnsi" w:hAnsiTheme="minorHAnsi" w:cstheme="minorHAnsi"/>
                <w:b/>
                <w:bCs/>
                <w:sz w:val="22"/>
                <w:szCs w:val="22"/>
              </w:rPr>
            </w:pPr>
            <w:r w:rsidRPr="002B2839">
              <w:rPr>
                <w:rFonts w:asciiTheme="minorHAnsi" w:hAnsiTheme="minorHAnsi" w:cstheme="minorHAnsi"/>
                <w:b/>
                <w:bCs/>
                <w:sz w:val="22"/>
                <w:szCs w:val="22"/>
              </w:rPr>
              <w:t>Год начала работы</w:t>
            </w:r>
          </w:p>
        </w:tc>
        <w:tc>
          <w:tcPr>
            <w:tcW w:w="1559" w:type="dxa"/>
          </w:tcPr>
          <w:p w14:paraId="682EC104" w14:textId="77777777" w:rsidR="007909BC" w:rsidRPr="002B2839" w:rsidRDefault="007909BC" w:rsidP="007909BC">
            <w:pPr>
              <w:jc w:val="center"/>
              <w:rPr>
                <w:rFonts w:asciiTheme="minorHAnsi" w:hAnsiTheme="minorHAnsi" w:cstheme="minorHAnsi"/>
                <w:b/>
                <w:bCs/>
                <w:sz w:val="22"/>
                <w:szCs w:val="22"/>
              </w:rPr>
            </w:pPr>
            <w:r w:rsidRPr="002B2839">
              <w:rPr>
                <w:rFonts w:asciiTheme="minorHAnsi" w:hAnsiTheme="minorHAnsi" w:cstheme="minorHAnsi"/>
                <w:b/>
                <w:bCs/>
                <w:sz w:val="22"/>
                <w:szCs w:val="22"/>
              </w:rPr>
              <w:t>Стран/город</w:t>
            </w:r>
          </w:p>
        </w:tc>
      </w:tr>
      <w:tr w:rsidR="007909BC" w:rsidRPr="002B2839" w14:paraId="21A2A4E0" w14:textId="77777777" w:rsidTr="00E67335">
        <w:tc>
          <w:tcPr>
            <w:tcW w:w="1666" w:type="dxa"/>
          </w:tcPr>
          <w:p w14:paraId="4169FA73" w14:textId="77777777" w:rsidR="007909BC" w:rsidRPr="002B2839" w:rsidRDefault="007909BC" w:rsidP="007909BC">
            <w:pPr>
              <w:rPr>
                <w:rFonts w:asciiTheme="minorHAnsi" w:hAnsiTheme="minorHAnsi" w:cstheme="minorHAnsi"/>
                <w:sz w:val="22"/>
                <w:szCs w:val="22"/>
              </w:rPr>
            </w:pPr>
            <w:r w:rsidRPr="002B2839">
              <w:rPr>
                <w:rFonts w:asciiTheme="minorHAnsi" w:hAnsiTheme="minorHAnsi" w:cstheme="minorHAnsi"/>
                <w:sz w:val="22"/>
                <w:szCs w:val="22"/>
              </w:rPr>
              <w:t>Панин Кирилл Александрович</w:t>
            </w:r>
          </w:p>
        </w:tc>
        <w:tc>
          <w:tcPr>
            <w:tcW w:w="1873" w:type="dxa"/>
          </w:tcPr>
          <w:p w14:paraId="19B9DBEE" w14:textId="77777777" w:rsidR="007909BC" w:rsidRPr="002B2839" w:rsidRDefault="007909BC" w:rsidP="007909BC">
            <w:pPr>
              <w:rPr>
                <w:rFonts w:asciiTheme="minorHAnsi" w:hAnsiTheme="minorHAnsi" w:cstheme="minorHAnsi"/>
                <w:sz w:val="22"/>
                <w:szCs w:val="22"/>
              </w:rPr>
            </w:pPr>
            <w:r w:rsidRPr="002B2839">
              <w:rPr>
                <w:rFonts w:asciiTheme="minorHAnsi" w:hAnsiTheme="minorHAnsi" w:cstheme="minorHAnsi"/>
                <w:sz w:val="22"/>
                <w:szCs w:val="22"/>
              </w:rPr>
              <w:t>Директор, Бенефициар</w:t>
            </w:r>
          </w:p>
        </w:tc>
        <w:tc>
          <w:tcPr>
            <w:tcW w:w="4820" w:type="dxa"/>
          </w:tcPr>
          <w:p w14:paraId="0A36FE40" w14:textId="77777777" w:rsidR="007909BC" w:rsidRPr="002B2839" w:rsidRDefault="007909BC" w:rsidP="007909BC">
            <w:pPr>
              <w:rPr>
                <w:rFonts w:asciiTheme="minorHAnsi" w:hAnsiTheme="minorHAnsi" w:cstheme="minorHAnsi"/>
                <w:sz w:val="22"/>
                <w:szCs w:val="22"/>
              </w:rPr>
            </w:pPr>
            <w:r w:rsidRPr="002B2839">
              <w:rPr>
                <w:rFonts w:asciiTheme="minorHAnsi" w:hAnsiTheme="minorHAnsi" w:cstheme="minorHAnsi"/>
                <w:sz w:val="22"/>
                <w:szCs w:val="22"/>
              </w:rPr>
              <w:t>19.04.2007 – по настоящее время – генеральный директор ООО «Новатроникс»</w:t>
            </w:r>
          </w:p>
          <w:p w14:paraId="7AC486FB" w14:textId="77777777" w:rsidR="007909BC" w:rsidRPr="002B2839" w:rsidRDefault="007909BC" w:rsidP="007909BC">
            <w:pPr>
              <w:rPr>
                <w:rFonts w:asciiTheme="minorHAnsi" w:hAnsiTheme="minorHAnsi" w:cstheme="minorHAnsi"/>
                <w:sz w:val="22"/>
                <w:szCs w:val="22"/>
              </w:rPr>
            </w:pPr>
            <w:r w:rsidRPr="002B2839">
              <w:rPr>
                <w:rFonts w:asciiTheme="minorHAnsi" w:hAnsiTheme="minorHAnsi" w:cstheme="minorHAnsi"/>
                <w:sz w:val="22"/>
                <w:szCs w:val="22"/>
              </w:rPr>
              <w:t>10.11.2016 – по настоящее время – директор ООО «Баррель»</w:t>
            </w:r>
          </w:p>
          <w:p w14:paraId="607B520E" w14:textId="77777777" w:rsidR="007909BC" w:rsidRPr="002B2839" w:rsidRDefault="007909BC" w:rsidP="007909BC">
            <w:pPr>
              <w:rPr>
                <w:rFonts w:asciiTheme="minorHAnsi" w:hAnsiTheme="minorHAnsi" w:cstheme="minorHAnsi"/>
                <w:sz w:val="22"/>
                <w:szCs w:val="22"/>
              </w:rPr>
            </w:pPr>
            <w:r w:rsidRPr="002B2839">
              <w:rPr>
                <w:rFonts w:asciiTheme="minorHAnsi" w:hAnsiTheme="minorHAnsi" w:cstheme="minorHAnsi"/>
                <w:sz w:val="22"/>
                <w:szCs w:val="22"/>
              </w:rPr>
              <w:t>05.03.2022 – по настоящее время – директор ООО «Пегас»</w:t>
            </w:r>
          </w:p>
        </w:tc>
        <w:tc>
          <w:tcPr>
            <w:tcW w:w="1559" w:type="dxa"/>
          </w:tcPr>
          <w:p w14:paraId="7607BB20" w14:textId="77777777" w:rsidR="007909BC" w:rsidRPr="002B2839" w:rsidRDefault="007909BC" w:rsidP="007909BC">
            <w:pPr>
              <w:rPr>
                <w:rFonts w:asciiTheme="minorHAnsi" w:hAnsiTheme="minorHAnsi" w:cstheme="minorHAnsi"/>
                <w:sz w:val="22"/>
                <w:szCs w:val="22"/>
              </w:rPr>
            </w:pPr>
            <w:r w:rsidRPr="002B2839">
              <w:rPr>
                <w:rFonts w:asciiTheme="minorHAnsi" w:hAnsiTheme="minorHAnsi" w:cstheme="minorHAnsi"/>
                <w:sz w:val="22"/>
                <w:szCs w:val="22"/>
              </w:rPr>
              <w:t>Челябинск</w:t>
            </w:r>
          </w:p>
        </w:tc>
      </w:tr>
    </w:tbl>
    <w:p w14:paraId="779BEEBA" w14:textId="77777777" w:rsidR="007909BC" w:rsidRPr="002B2839" w:rsidRDefault="007909BC" w:rsidP="007909BC">
      <w:pPr>
        <w:rPr>
          <w:rFonts w:asciiTheme="minorHAnsi" w:hAnsiTheme="minorHAnsi" w:cstheme="minorHAnsi"/>
          <w:sz w:val="22"/>
          <w:szCs w:val="22"/>
        </w:rPr>
      </w:pPr>
    </w:p>
    <w:p w14:paraId="34224F1B" w14:textId="77777777" w:rsidR="007909BC" w:rsidRPr="002B2839" w:rsidRDefault="007909BC" w:rsidP="007909BC">
      <w:pPr>
        <w:rPr>
          <w:rFonts w:asciiTheme="minorHAnsi" w:hAnsiTheme="minorHAnsi" w:cstheme="minorHAnsi"/>
          <w:sz w:val="22"/>
          <w:szCs w:val="22"/>
        </w:rPr>
      </w:pPr>
      <w:r w:rsidRPr="002B2839">
        <w:rPr>
          <w:rFonts w:asciiTheme="minorHAnsi" w:hAnsiTheme="minorHAnsi" w:cstheme="minorHAnsi"/>
          <w:sz w:val="22"/>
          <w:szCs w:val="22"/>
        </w:rPr>
        <w:t>В соответствии с Уставом Эмитента, органами его управления являются:</w:t>
      </w:r>
    </w:p>
    <w:p w14:paraId="23418A43" w14:textId="77777777" w:rsidR="007909BC" w:rsidRPr="002B2839" w:rsidRDefault="007909BC" w:rsidP="007909BC">
      <w:pPr>
        <w:rPr>
          <w:rFonts w:asciiTheme="minorHAnsi" w:hAnsiTheme="minorHAnsi" w:cstheme="minorHAnsi"/>
          <w:sz w:val="22"/>
          <w:szCs w:val="22"/>
        </w:rPr>
      </w:pPr>
      <w:r w:rsidRPr="002B2839">
        <w:rPr>
          <w:rFonts w:asciiTheme="minorHAnsi" w:hAnsiTheme="minorHAnsi" w:cstheme="minorHAnsi"/>
          <w:sz w:val="22"/>
          <w:szCs w:val="22"/>
        </w:rPr>
        <w:t xml:space="preserve"> - Общее собрание участников;</w:t>
      </w:r>
    </w:p>
    <w:p w14:paraId="246202CF" w14:textId="77777777" w:rsidR="007909BC" w:rsidRPr="002B2839" w:rsidRDefault="007909BC" w:rsidP="007909BC">
      <w:pPr>
        <w:rPr>
          <w:rFonts w:asciiTheme="minorHAnsi" w:hAnsiTheme="minorHAnsi" w:cstheme="minorHAnsi"/>
          <w:sz w:val="22"/>
          <w:szCs w:val="22"/>
        </w:rPr>
      </w:pPr>
      <w:r w:rsidRPr="002B2839">
        <w:rPr>
          <w:rFonts w:asciiTheme="minorHAnsi" w:hAnsiTheme="minorHAnsi" w:cstheme="minorHAnsi"/>
          <w:sz w:val="22"/>
          <w:szCs w:val="22"/>
        </w:rPr>
        <w:t xml:space="preserve"> - Единоличный исполнительный орган – директор</w:t>
      </w:r>
    </w:p>
    <w:p w14:paraId="5F128A33" w14:textId="77777777" w:rsidR="007909BC" w:rsidRPr="002B2839" w:rsidRDefault="007909BC" w:rsidP="007909BC">
      <w:pPr>
        <w:pStyle w:val="1"/>
        <w:rPr>
          <w:rFonts w:asciiTheme="minorHAnsi" w:hAnsiTheme="minorHAnsi" w:cstheme="minorHAnsi"/>
          <w:b/>
          <w:color w:val="auto"/>
          <w:sz w:val="22"/>
          <w:szCs w:val="22"/>
        </w:rPr>
      </w:pPr>
      <w:bookmarkStart w:id="15" w:name="_Toc161322369"/>
      <w:bookmarkStart w:id="16" w:name="_Toc196827442"/>
      <w:r w:rsidRPr="002B2839">
        <w:rPr>
          <w:rFonts w:asciiTheme="minorHAnsi" w:hAnsiTheme="minorHAnsi" w:cstheme="minorHAnsi"/>
          <w:b/>
          <w:color w:val="auto"/>
          <w:sz w:val="22"/>
          <w:szCs w:val="22"/>
        </w:rPr>
        <w:t>1.7. Сведения о кредитных рейтингах эмитента (ценных бумаг эмитента).</w:t>
      </w:r>
      <w:bookmarkEnd w:id="15"/>
      <w:bookmarkEnd w:id="16"/>
    </w:p>
    <w:p w14:paraId="654CBFE9" w14:textId="77777777" w:rsidR="007909BC" w:rsidRPr="002B2839" w:rsidRDefault="007909BC" w:rsidP="007909BC">
      <w:pPr>
        <w:rPr>
          <w:rFonts w:asciiTheme="minorHAnsi" w:hAnsiTheme="minorHAnsi" w:cstheme="minorHAnsi"/>
          <w:sz w:val="22"/>
          <w:szCs w:val="22"/>
        </w:rPr>
      </w:pPr>
    </w:p>
    <w:p w14:paraId="4C6B3160" w14:textId="77777777" w:rsidR="007909BC" w:rsidRPr="002B2839" w:rsidRDefault="007909BC" w:rsidP="007909BC">
      <w:pPr>
        <w:rPr>
          <w:rFonts w:asciiTheme="minorHAnsi" w:hAnsiTheme="minorHAnsi" w:cstheme="minorHAnsi"/>
          <w:sz w:val="22"/>
          <w:szCs w:val="22"/>
        </w:rPr>
      </w:pPr>
      <w:r w:rsidRPr="002B2839">
        <w:rPr>
          <w:rFonts w:asciiTheme="minorHAnsi" w:hAnsiTheme="minorHAnsi" w:cstheme="minorHAnsi"/>
          <w:sz w:val="22"/>
          <w:szCs w:val="22"/>
        </w:rPr>
        <w:t>Эмитенту присвоен следующий рейтинг:</w:t>
      </w:r>
    </w:p>
    <w:p w14:paraId="475200A6" w14:textId="77777777" w:rsidR="007909BC" w:rsidRPr="002B2839" w:rsidRDefault="007909BC" w:rsidP="007909BC">
      <w:pPr>
        <w:rPr>
          <w:rFonts w:asciiTheme="minorHAnsi" w:hAnsiTheme="minorHAnsi" w:cstheme="minorHAnsi"/>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1996"/>
        <w:gridCol w:w="1745"/>
        <w:gridCol w:w="3092"/>
        <w:gridCol w:w="1576"/>
      </w:tblGrid>
      <w:tr w:rsidR="007909BC" w:rsidRPr="002B2839" w14:paraId="7DFED880" w14:textId="77777777" w:rsidTr="008B26E8">
        <w:tc>
          <w:tcPr>
            <w:tcW w:w="1838" w:type="dxa"/>
          </w:tcPr>
          <w:p w14:paraId="2FEFB2CD" w14:textId="77777777" w:rsidR="007909BC" w:rsidRPr="002B2839" w:rsidRDefault="007909BC" w:rsidP="007909BC">
            <w:pPr>
              <w:rPr>
                <w:rFonts w:asciiTheme="minorHAnsi" w:hAnsiTheme="minorHAnsi" w:cstheme="minorHAnsi"/>
                <w:b/>
                <w:sz w:val="22"/>
                <w:szCs w:val="22"/>
              </w:rPr>
            </w:pPr>
            <w:r w:rsidRPr="002B2839">
              <w:rPr>
                <w:rFonts w:asciiTheme="minorHAnsi" w:hAnsiTheme="minorHAnsi" w:cstheme="minorHAnsi"/>
                <w:b/>
                <w:sz w:val="22"/>
                <w:szCs w:val="22"/>
              </w:rPr>
              <w:t>Текущее значение кредитного рейтинга</w:t>
            </w:r>
          </w:p>
        </w:tc>
        <w:tc>
          <w:tcPr>
            <w:tcW w:w="2040" w:type="dxa"/>
          </w:tcPr>
          <w:p w14:paraId="19AB3BCA" w14:textId="77777777" w:rsidR="007909BC" w:rsidRPr="002B2839" w:rsidRDefault="007909BC" w:rsidP="007909BC">
            <w:pPr>
              <w:rPr>
                <w:rFonts w:asciiTheme="minorHAnsi" w:hAnsiTheme="minorHAnsi" w:cstheme="minorHAnsi"/>
                <w:b/>
                <w:sz w:val="22"/>
                <w:szCs w:val="22"/>
              </w:rPr>
            </w:pPr>
            <w:r w:rsidRPr="002B2839">
              <w:rPr>
                <w:rFonts w:asciiTheme="minorHAnsi" w:hAnsiTheme="minorHAnsi" w:cstheme="minorHAnsi"/>
                <w:b/>
                <w:sz w:val="22"/>
                <w:szCs w:val="22"/>
              </w:rPr>
              <w:t>Полное фирменное наименование организации, присвоившей кредитный рейтинг</w:t>
            </w:r>
          </w:p>
        </w:tc>
        <w:tc>
          <w:tcPr>
            <w:tcW w:w="1505" w:type="dxa"/>
          </w:tcPr>
          <w:p w14:paraId="59217BA3" w14:textId="77777777" w:rsidR="007909BC" w:rsidRPr="002B2839" w:rsidRDefault="007909BC" w:rsidP="007909BC">
            <w:pPr>
              <w:rPr>
                <w:rFonts w:asciiTheme="minorHAnsi" w:hAnsiTheme="minorHAnsi" w:cstheme="minorHAnsi"/>
                <w:b/>
                <w:sz w:val="22"/>
                <w:szCs w:val="22"/>
              </w:rPr>
            </w:pPr>
            <w:r w:rsidRPr="002B2839">
              <w:rPr>
                <w:rFonts w:asciiTheme="minorHAnsi" w:hAnsiTheme="minorHAnsi" w:cstheme="minorHAnsi"/>
                <w:b/>
                <w:sz w:val="22"/>
                <w:szCs w:val="22"/>
              </w:rPr>
              <w:t>Место нахождения организации, присвоившей кредитный рейтинг</w:t>
            </w:r>
          </w:p>
        </w:tc>
        <w:tc>
          <w:tcPr>
            <w:tcW w:w="2976" w:type="dxa"/>
          </w:tcPr>
          <w:p w14:paraId="74911273" w14:textId="77777777" w:rsidR="007909BC" w:rsidRPr="002B2839" w:rsidRDefault="007909BC" w:rsidP="007909BC">
            <w:pPr>
              <w:rPr>
                <w:rFonts w:asciiTheme="minorHAnsi" w:hAnsiTheme="minorHAnsi" w:cstheme="minorHAnsi"/>
                <w:b/>
                <w:sz w:val="22"/>
                <w:szCs w:val="22"/>
              </w:rPr>
            </w:pPr>
            <w:r w:rsidRPr="002B2839">
              <w:rPr>
                <w:rFonts w:asciiTheme="minorHAnsi" w:hAnsiTheme="minorHAnsi" w:cstheme="minorHAnsi"/>
                <w:b/>
                <w:sz w:val="22"/>
                <w:szCs w:val="22"/>
              </w:rPr>
              <w:t>Адрес страницы в сети Интернет, на которой в свободном доступе размещена (опубликована) информация о методике присвоения кредитного рейтинга:</w:t>
            </w:r>
          </w:p>
        </w:tc>
        <w:tc>
          <w:tcPr>
            <w:tcW w:w="1701" w:type="dxa"/>
          </w:tcPr>
          <w:p w14:paraId="7C7DB7BD" w14:textId="77777777" w:rsidR="007909BC" w:rsidRPr="002B2839" w:rsidRDefault="007909BC" w:rsidP="007909BC">
            <w:pPr>
              <w:rPr>
                <w:rFonts w:asciiTheme="minorHAnsi" w:hAnsiTheme="minorHAnsi" w:cstheme="minorHAnsi"/>
                <w:b/>
                <w:sz w:val="22"/>
                <w:szCs w:val="22"/>
              </w:rPr>
            </w:pPr>
            <w:r w:rsidRPr="002B2839">
              <w:rPr>
                <w:rFonts w:asciiTheme="minorHAnsi" w:hAnsiTheme="minorHAnsi" w:cstheme="minorHAnsi"/>
                <w:b/>
                <w:sz w:val="22"/>
                <w:szCs w:val="22"/>
              </w:rPr>
              <w:t>Дата присвоение рейтинга</w:t>
            </w:r>
          </w:p>
        </w:tc>
      </w:tr>
      <w:tr w:rsidR="007909BC" w:rsidRPr="002B2839" w14:paraId="2553630A" w14:textId="77777777" w:rsidTr="008B26E8">
        <w:tc>
          <w:tcPr>
            <w:tcW w:w="1838" w:type="dxa"/>
          </w:tcPr>
          <w:p w14:paraId="34C496AB" w14:textId="77777777" w:rsidR="007909BC" w:rsidRPr="002B2839" w:rsidRDefault="007909BC" w:rsidP="007909BC">
            <w:pPr>
              <w:rPr>
                <w:rFonts w:asciiTheme="minorHAnsi" w:hAnsiTheme="minorHAnsi" w:cstheme="minorHAnsi"/>
                <w:sz w:val="22"/>
                <w:szCs w:val="22"/>
              </w:rPr>
            </w:pPr>
            <w:r w:rsidRPr="002B2839">
              <w:rPr>
                <w:sz w:val="22"/>
                <w:szCs w:val="22"/>
              </w:rPr>
              <w:t>B+.ru</w:t>
            </w:r>
          </w:p>
        </w:tc>
        <w:tc>
          <w:tcPr>
            <w:tcW w:w="2040" w:type="dxa"/>
          </w:tcPr>
          <w:p w14:paraId="74D4F4CF" w14:textId="77777777" w:rsidR="007909BC" w:rsidRPr="002B2839" w:rsidRDefault="007909BC" w:rsidP="007909BC">
            <w:pPr>
              <w:jc w:val="both"/>
              <w:rPr>
                <w:rFonts w:asciiTheme="minorHAnsi" w:hAnsiTheme="minorHAnsi" w:cstheme="minorHAnsi"/>
                <w:sz w:val="22"/>
                <w:szCs w:val="22"/>
              </w:rPr>
            </w:pPr>
            <w:r w:rsidRPr="002B2839">
              <w:rPr>
                <w:sz w:val="22"/>
                <w:szCs w:val="22"/>
              </w:rPr>
              <w:t>Общество с ограниченной ответственностью «Национальные Кредитные Рейтинги»</w:t>
            </w:r>
          </w:p>
        </w:tc>
        <w:tc>
          <w:tcPr>
            <w:tcW w:w="1505" w:type="dxa"/>
          </w:tcPr>
          <w:p w14:paraId="28C0AF79" w14:textId="77777777" w:rsidR="007909BC" w:rsidRPr="002B2839" w:rsidRDefault="007909BC" w:rsidP="007909BC">
            <w:pPr>
              <w:rPr>
                <w:rFonts w:asciiTheme="minorHAnsi" w:hAnsiTheme="minorHAnsi" w:cstheme="minorHAnsi"/>
                <w:sz w:val="22"/>
                <w:szCs w:val="22"/>
              </w:rPr>
            </w:pPr>
            <w:r w:rsidRPr="002B2839">
              <w:rPr>
                <w:sz w:val="22"/>
                <w:szCs w:val="22"/>
              </w:rPr>
              <w:t>115054, г. Москва, вн. тер. г. муниципальный округ Замоскворечье, ул. Пятницкая, д. 71/5, стр. 4</w:t>
            </w:r>
          </w:p>
        </w:tc>
        <w:tc>
          <w:tcPr>
            <w:tcW w:w="2976" w:type="dxa"/>
          </w:tcPr>
          <w:p w14:paraId="03187B9E" w14:textId="77777777" w:rsidR="007909BC" w:rsidRPr="002B2839" w:rsidRDefault="007909BC" w:rsidP="007909BC">
            <w:pPr>
              <w:rPr>
                <w:rFonts w:asciiTheme="minorHAnsi" w:hAnsiTheme="minorHAnsi" w:cstheme="minorHAnsi"/>
                <w:sz w:val="22"/>
                <w:szCs w:val="22"/>
              </w:rPr>
            </w:pPr>
            <w:r w:rsidRPr="002B2839">
              <w:rPr>
                <w:rFonts w:asciiTheme="minorHAnsi" w:hAnsiTheme="minorHAnsi" w:cstheme="minorHAnsi"/>
                <w:sz w:val="22"/>
                <w:szCs w:val="22"/>
              </w:rPr>
              <w:t>https://ratings.ru/ratings/press-releases/Barrel-RA-161224/</w:t>
            </w:r>
          </w:p>
        </w:tc>
        <w:tc>
          <w:tcPr>
            <w:tcW w:w="1701" w:type="dxa"/>
          </w:tcPr>
          <w:p w14:paraId="5D4B1AE3" w14:textId="77777777" w:rsidR="007909BC" w:rsidRPr="002B2839" w:rsidRDefault="007909BC" w:rsidP="007909BC">
            <w:pPr>
              <w:jc w:val="both"/>
              <w:rPr>
                <w:rFonts w:asciiTheme="minorHAnsi" w:hAnsiTheme="minorHAnsi" w:cstheme="minorHAnsi"/>
                <w:sz w:val="22"/>
                <w:szCs w:val="22"/>
              </w:rPr>
            </w:pPr>
            <w:r w:rsidRPr="002B2839">
              <w:rPr>
                <w:rFonts w:asciiTheme="minorHAnsi" w:hAnsiTheme="minorHAnsi" w:cstheme="minorHAnsi"/>
                <w:sz w:val="22"/>
                <w:szCs w:val="22"/>
              </w:rPr>
              <w:t>16.12.2024</w:t>
            </w:r>
          </w:p>
        </w:tc>
      </w:tr>
    </w:tbl>
    <w:p w14:paraId="0B0B48AF" w14:textId="77777777" w:rsidR="007909BC" w:rsidRPr="002B2839" w:rsidRDefault="007909BC" w:rsidP="007909BC">
      <w:pPr>
        <w:ind w:firstLine="709"/>
        <w:rPr>
          <w:rFonts w:asciiTheme="minorHAnsi" w:hAnsiTheme="minorHAnsi" w:cstheme="minorHAnsi"/>
          <w:sz w:val="22"/>
          <w:szCs w:val="22"/>
        </w:rPr>
      </w:pPr>
    </w:p>
    <w:p w14:paraId="4AF01114" w14:textId="77777777" w:rsidR="007909BC" w:rsidRPr="002B2839" w:rsidRDefault="007909BC" w:rsidP="007909BC">
      <w:pPr>
        <w:pStyle w:val="1"/>
        <w:rPr>
          <w:rFonts w:asciiTheme="minorHAnsi" w:hAnsiTheme="minorHAnsi" w:cstheme="minorHAnsi"/>
          <w:b/>
          <w:color w:val="auto"/>
          <w:sz w:val="22"/>
          <w:szCs w:val="22"/>
        </w:rPr>
      </w:pPr>
      <w:bookmarkStart w:id="17" w:name="_Toc161322370"/>
      <w:bookmarkStart w:id="18" w:name="_Toc196827443"/>
      <w:r w:rsidRPr="002B2839">
        <w:rPr>
          <w:rFonts w:asciiTheme="minorHAnsi" w:hAnsiTheme="minorHAnsi" w:cstheme="minorHAnsi"/>
          <w:b/>
          <w:color w:val="auto"/>
          <w:sz w:val="22"/>
          <w:szCs w:val="22"/>
        </w:rPr>
        <w:lastRenderedPageBreak/>
        <w:t>2. Сведения о финансово-хозяйственной деятельности и финансовом состоянии эмитента.</w:t>
      </w:r>
      <w:bookmarkEnd w:id="17"/>
      <w:bookmarkEnd w:id="18"/>
      <w:r w:rsidRPr="002B2839">
        <w:rPr>
          <w:rFonts w:asciiTheme="minorHAnsi" w:hAnsiTheme="minorHAnsi" w:cstheme="minorHAnsi"/>
          <w:b/>
          <w:color w:val="auto"/>
          <w:sz w:val="22"/>
          <w:szCs w:val="22"/>
        </w:rPr>
        <w:t xml:space="preserve"> </w:t>
      </w:r>
    </w:p>
    <w:p w14:paraId="76CC0C3F" w14:textId="77777777" w:rsidR="007909BC" w:rsidRPr="002B2839" w:rsidRDefault="007909BC" w:rsidP="007909BC">
      <w:pPr>
        <w:pStyle w:val="1"/>
        <w:rPr>
          <w:rFonts w:asciiTheme="minorHAnsi" w:hAnsiTheme="minorHAnsi" w:cstheme="minorHAnsi"/>
          <w:b/>
          <w:color w:val="auto"/>
          <w:sz w:val="22"/>
          <w:szCs w:val="22"/>
        </w:rPr>
      </w:pPr>
      <w:bookmarkStart w:id="19" w:name="_Toc161322371"/>
      <w:bookmarkStart w:id="20" w:name="_Toc196827444"/>
      <w:r w:rsidRPr="002B2839">
        <w:rPr>
          <w:rFonts w:asciiTheme="minorHAnsi" w:hAnsiTheme="minorHAnsi" w:cstheme="minorHAnsi"/>
          <w:b/>
          <w:color w:val="auto"/>
          <w:sz w:val="22"/>
          <w:szCs w:val="22"/>
        </w:rPr>
        <w:t>2.1. Операционная деятельность (основная деятельность, приносящая выручку) эмитента (основные виды, географические регионы, иная информация) в динамике за последние 3 года.</w:t>
      </w:r>
      <w:bookmarkEnd w:id="19"/>
      <w:bookmarkEnd w:id="20"/>
    </w:p>
    <w:p w14:paraId="0CFEC0E1" w14:textId="77777777" w:rsidR="007909BC" w:rsidRPr="002B2839" w:rsidRDefault="007909BC" w:rsidP="007909BC">
      <w:pPr>
        <w:rPr>
          <w:rFonts w:asciiTheme="minorHAnsi" w:hAnsiTheme="minorHAnsi" w:cstheme="minorHAnsi"/>
          <w:sz w:val="22"/>
          <w:szCs w:val="22"/>
        </w:rPr>
      </w:pPr>
      <w:r w:rsidRPr="002B2839">
        <w:rPr>
          <w:rFonts w:asciiTheme="minorHAnsi" w:hAnsiTheme="minorHAnsi" w:cstheme="minorHAnsi"/>
          <w:sz w:val="22"/>
          <w:szCs w:val="22"/>
        </w:rPr>
        <w:t>Основным направлением деятельности Компании является оптовая продажа нефтепродуктов и СУГ (</w:t>
      </w:r>
      <w:r w:rsidRPr="002B2839">
        <w:rPr>
          <w:rFonts w:asciiTheme="minorHAnsi" w:hAnsiTheme="minorHAnsi" w:cstheme="minorHAnsi"/>
          <w:color w:val="2C2D2E"/>
          <w:sz w:val="22"/>
          <w:szCs w:val="22"/>
        </w:rPr>
        <w:t>сжиженных углеводородных газов).</w:t>
      </w:r>
    </w:p>
    <w:p w14:paraId="2BBF2400" w14:textId="0C754F97" w:rsidR="007909BC" w:rsidRPr="002B2839" w:rsidRDefault="007909BC" w:rsidP="00E67335">
      <w:pPr>
        <w:jc w:val="both"/>
        <w:rPr>
          <w:rFonts w:asciiTheme="minorHAnsi" w:hAnsiTheme="minorHAnsi" w:cstheme="minorHAnsi"/>
          <w:sz w:val="22"/>
          <w:szCs w:val="22"/>
        </w:rPr>
      </w:pPr>
    </w:p>
    <w:p w14:paraId="5ED4DE54" w14:textId="77777777" w:rsidR="007909BC" w:rsidRPr="002B2839" w:rsidRDefault="007909BC" w:rsidP="007909BC">
      <w:pPr>
        <w:jc w:val="both"/>
        <w:rPr>
          <w:rFonts w:asciiTheme="minorHAnsi" w:hAnsiTheme="minorHAnsi" w:cstheme="minorHAnsi"/>
          <w:sz w:val="22"/>
          <w:szCs w:val="22"/>
        </w:rPr>
      </w:pPr>
      <w:r w:rsidRPr="002B2839">
        <w:rPr>
          <w:rFonts w:asciiTheme="minorHAnsi" w:hAnsiTheme="minorHAnsi" w:cstheme="minorHAnsi"/>
          <w:sz w:val="22"/>
          <w:szCs w:val="22"/>
        </w:rPr>
        <w:t>Динамика выручки по годам (в тыс. руб.)</w:t>
      </w:r>
    </w:p>
    <w:tbl>
      <w:tblPr>
        <w:tblW w:w="9152" w:type="dxa"/>
        <w:tblLook w:val="04A0" w:firstRow="1" w:lastRow="0" w:firstColumn="1" w:lastColumn="0" w:noHBand="0" w:noVBand="1"/>
      </w:tblPr>
      <w:tblGrid>
        <w:gridCol w:w="2972"/>
        <w:gridCol w:w="2060"/>
        <w:gridCol w:w="2060"/>
        <w:gridCol w:w="2060"/>
      </w:tblGrid>
      <w:tr w:rsidR="007909BC" w:rsidRPr="002B2839" w14:paraId="3B9ACF5C" w14:textId="675CF977" w:rsidTr="007909BC">
        <w:trPr>
          <w:trHeight w:val="300"/>
        </w:trPr>
        <w:tc>
          <w:tcPr>
            <w:tcW w:w="29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621D8D" w14:textId="77777777" w:rsidR="007909BC" w:rsidRPr="002B2839" w:rsidRDefault="007909BC" w:rsidP="007909BC">
            <w:pPr>
              <w:jc w:val="center"/>
              <w:rPr>
                <w:rFonts w:asciiTheme="minorHAnsi" w:hAnsiTheme="minorHAnsi" w:cstheme="minorHAnsi"/>
                <w:b/>
                <w:bCs/>
                <w:color w:val="000000"/>
                <w:sz w:val="22"/>
                <w:szCs w:val="22"/>
              </w:rPr>
            </w:pPr>
            <w:r w:rsidRPr="002B2839">
              <w:rPr>
                <w:rFonts w:asciiTheme="minorHAnsi" w:hAnsiTheme="minorHAnsi" w:cstheme="minorHAnsi"/>
                <w:b/>
                <w:bCs/>
                <w:color w:val="000000"/>
                <w:sz w:val="22"/>
                <w:szCs w:val="22"/>
              </w:rPr>
              <w:t>Продукция</w:t>
            </w:r>
          </w:p>
        </w:tc>
        <w:tc>
          <w:tcPr>
            <w:tcW w:w="2060" w:type="dxa"/>
            <w:tcBorders>
              <w:top w:val="single" w:sz="4" w:space="0" w:color="auto"/>
              <w:left w:val="nil"/>
              <w:bottom w:val="single" w:sz="4" w:space="0" w:color="auto"/>
              <w:right w:val="single" w:sz="4" w:space="0" w:color="auto"/>
            </w:tcBorders>
            <w:shd w:val="clear" w:color="auto" w:fill="auto"/>
            <w:noWrap/>
            <w:vAlign w:val="bottom"/>
            <w:hideMark/>
          </w:tcPr>
          <w:p w14:paraId="7BA5FED3" w14:textId="77777777" w:rsidR="007909BC" w:rsidRPr="002B2839" w:rsidRDefault="007909BC" w:rsidP="007909BC">
            <w:pPr>
              <w:jc w:val="center"/>
              <w:rPr>
                <w:rFonts w:asciiTheme="minorHAnsi" w:hAnsiTheme="minorHAnsi" w:cstheme="minorHAnsi"/>
                <w:b/>
                <w:bCs/>
                <w:color w:val="000000"/>
                <w:sz w:val="22"/>
                <w:szCs w:val="22"/>
              </w:rPr>
            </w:pPr>
            <w:r w:rsidRPr="002B2839">
              <w:rPr>
                <w:rFonts w:asciiTheme="minorHAnsi" w:hAnsiTheme="minorHAnsi" w:cstheme="minorHAnsi"/>
                <w:b/>
                <w:bCs/>
                <w:color w:val="000000"/>
                <w:sz w:val="22"/>
                <w:szCs w:val="22"/>
              </w:rPr>
              <w:t>2022</w:t>
            </w:r>
          </w:p>
        </w:tc>
        <w:tc>
          <w:tcPr>
            <w:tcW w:w="2060" w:type="dxa"/>
            <w:tcBorders>
              <w:top w:val="single" w:sz="4" w:space="0" w:color="auto"/>
              <w:left w:val="nil"/>
              <w:bottom w:val="single" w:sz="4" w:space="0" w:color="auto"/>
              <w:right w:val="single" w:sz="4" w:space="0" w:color="auto"/>
            </w:tcBorders>
            <w:shd w:val="clear" w:color="auto" w:fill="auto"/>
            <w:noWrap/>
            <w:vAlign w:val="bottom"/>
            <w:hideMark/>
          </w:tcPr>
          <w:p w14:paraId="2A2DD6EB" w14:textId="77777777" w:rsidR="007909BC" w:rsidRPr="002B2839" w:rsidRDefault="007909BC" w:rsidP="007909BC">
            <w:pPr>
              <w:jc w:val="center"/>
              <w:rPr>
                <w:rFonts w:asciiTheme="minorHAnsi" w:hAnsiTheme="minorHAnsi" w:cstheme="minorHAnsi"/>
                <w:b/>
                <w:bCs/>
                <w:color w:val="000000"/>
                <w:sz w:val="22"/>
                <w:szCs w:val="22"/>
              </w:rPr>
            </w:pPr>
            <w:r w:rsidRPr="002B2839">
              <w:rPr>
                <w:rFonts w:asciiTheme="minorHAnsi" w:hAnsiTheme="minorHAnsi" w:cstheme="minorHAnsi"/>
                <w:b/>
                <w:bCs/>
                <w:color w:val="000000"/>
                <w:sz w:val="22"/>
                <w:szCs w:val="22"/>
              </w:rPr>
              <w:t>2023</w:t>
            </w:r>
          </w:p>
        </w:tc>
        <w:tc>
          <w:tcPr>
            <w:tcW w:w="2060" w:type="dxa"/>
            <w:tcBorders>
              <w:top w:val="single" w:sz="4" w:space="0" w:color="auto"/>
              <w:left w:val="nil"/>
              <w:bottom w:val="single" w:sz="4" w:space="0" w:color="auto"/>
              <w:right w:val="single" w:sz="4" w:space="0" w:color="auto"/>
            </w:tcBorders>
          </w:tcPr>
          <w:p w14:paraId="74DB390C" w14:textId="63D6137D" w:rsidR="007909BC" w:rsidRPr="002B2839" w:rsidRDefault="007909BC" w:rsidP="007909BC">
            <w:pPr>
              <w:jc w:val="center"/>
              <w:rPr>
                <w:rFonts w:asciiTheme="minorHAnsi" w:hAnsiTheme="minorHAnsi" w:cstheme="minorHAnsi"/>
                <w:b/>
                <w:bCs/>
                <w:color w:val="000000"/>
                <w:sz w:val="22"/>
                <w:szCs w:val="22"/>
              </w:rPr>
            </w:pPr>
            <w:r w:rsidRPr="002B2839">
              <w:rPr>
                <w:rFonts w:asciiTheme="minorHAnsi" w:hAnsiTheme="minorHAnsi" w:cstheme="minorHAnsi"/>
                <w:b/>
                <w:bCs/>
                <w:color w:val="000000"/>
                <w:sz w:val="22"/>
                <w:szCs w:val="22"/>
              </w:rPr>
              <w:t>2024</w:t>
            </w:r>
          </w:p>
        </w:tc>
      </w:tr>
      <w:tr w:rsidR="007909BC" w:rsidRPr="002B2839" w14:paraId="595FB78D" w14:textId="19287401" w:rsidTr="007909BC">
        <w:trPr>
          <w:trHeight w:val="300"/>
        </w:trPr>
        <w:tc>
          <w:tcPr>
            <w:tcW w:w="2972" w:type="dxa"/>
            <w:tcBorders>
              <w:top w:val="nil"/>
              <w:left w:val="single" w:sz="4" w:space="0" w:color="auto"/>
              <w:bottom w:val="single" w:sz="4" w:space="0" w:color="auto"/>
              <w:right w:val="single" w:sz="4" w:space="0" w:color="auto"/>
            </w:tcBorders>
            <w:shd w:val="clear" w:color="auto" w:fill="auto"/>
            <w:vAlign w:val="bottom"/>
          </w:tcPr>
          <w:p w14:paraId="3D11DC08" w14:textId="77777777" w:rsidR="007909BC" w:rsidRPr="002B2839" w:rsidRDefault="007909BC" w:rsidP="007909BC">
            <w:pPr>
              <w:rPr>
                <w:rFonts w:ascii="Calibri" w:hAnsi="Calibri" w:cs="Calibri"/>
                <w:b/>
                <w:color w:val="000000"/>
                <w:sz w:val="22"/>
                <w:szCs w:val="22"/>
              </w:rPr>
            </w:pPr>
            <w:r w:rsidRPr="002B2839">
              <w:rPr>
                <w:rFonts w:asciiTheme="minorHAnsi" w:hAnsiTheme="minorHAnsi" w:cstheme="minorHAnsi"/>
                <w:b/>
                <w:bCs/>
                <w:sz w:val="22"/>
                <w:szCs w:val="22"/>
              </w:rPr>
              <w:t>Итого</w:t>
            </w:r>
          </w:p>
        </w:tc>
        <w:tc>
          <w:tcPr>
            <w:tcW w:w="2060" w:type="dxa"/>
            <w:tcBorders>
              <w:top w:val="single" w:sz="4" w:space="0" w:color="auto"/>
              <w:left w:val="nil"/>
              <w:bottom w:val="single" w:sz="4" w:space="0" w:color="auto"/>
              <w:right w:val="single" w:sz="4" w:space="0" w:color="auto"/>
            </w:tcBorders>
            <w:shd w:val="clear" w:color="auto" w:fill="auto"/>
            <w:vAlign w:val="center"/>
          </w:tcPr>
          <w:p w14:paraId="4A30180F" w14:textId="77777777" w:rsidR="007909BC" w:rsidRPr="002B2839" w:rsidRDefault="007909BC" w:rsidP="007909BC">
            <w:pPr>
              <w:jc w:val="right"/>
              <w:rPr>
                <w:rFonts w:asciiTheme="minorHAnsi" w:hAnsiTheme="minorHAnsi" w:cstheme="minorHAnsi"/>
                <w:sz w:val="22"/>
                <w:szCs w:val="22"/>
              </w:rPr>
            </w:pPr>
            <w:r w:rsidRPr="002B2839">
              <w:rPr>
                <w:rFonts w:asciiTheme="minorHAnsi" w:hAnsiTheme="minorHAnsi" w:cstheme="minorHAnsi"/>
                <w:sz w:val="22"/>
                <w:szCs w:val="22"/>
              </w:rPr>
              <w:t>1 747 368</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217E2AC" w14:textId="77777777" w:rsidR="007909BC" w:rsidRPr="002B2839" w:rsidRDefault="007909BC" w:rsidP="007909BC">
            <w:pPr>
              <w:jc w:val="right"/>
              <w:rPr>
                <w:rFonts w:asciiTheme="minorHAnsi" w:hAnsiTheme="minorHAnsi" w:cstheme="minorHAnsi"/>
                <w:sz w:val="22"/>
                <w:szCs w:val="22"/>
              </w:rPr>
            </w:pPr>
            <w:r w:rsidRPr="002B2839">
              <w:rPr>
                <w:rFonts w:asciiTheme="minorHAnsi" w:hAnsiTheme="minorHAnsi" w:cstheme="minorHAnsi"/>
                <w:sz w:val="22"/>
                <w:szCs w:val="22"/>
              </w:rPr>
              <w:t>4 687 143</w:t>
            </w:r>
          </w:p>
        </w:tc>
        <w:tc>
          <w:tcPr>
            <w:tcW w:w="2060" w:type="dxa"/>
            <w:tcBorders>
              <w:top w:val="single" w:sz="4" w:space="0" w:color="auto"/>
              <w:left w:val="single" w:sz="4" w:space="0" w:color="auto"/>
              <w:bottom w:val="single" w:sz="4" w:space="0" w:color="auto"/>
              <w:right w:val="single" w:sz="4" w:space="0" w:color="auto"/>
            </w:tcBorders>
          </w:tcPr>
          <w:p w14:paraId="3FF6FA8B" w14:textId="4E423163" w:rsidR="007909BC" w:rsidRPr="002B2839" w:rsidRDefault="007909BC" w:rsidP="007909BC">
            <w:pPr>
              <w:jc w:val="right"/>
              <w:rPr>
                <w:rFonts w:asciiTheme="minorHAnsi" w:hAnsiTheme="minorHAnsi" w:cstheme="minorHAnsi"/>
                <w:sz w:val="22"/>
                <w:szCs w:val="22"/>
              </w:rPr>
            </w:pPr>
            <w:r w:rsidRPr="002B2839">
              <w:rPr>
                <w:rFonts w:asciiTheme="minorHAnsi" w:hAnsiTheme="minorHAnsi" w:cstheme="minorHAnsi"/>
                <w:sz w:val="22"/>
                <w:szCs w:val="22"/>
              </w:rPr>
              <w:t>8 374 481</w:t>
            </w:r>
          </w:p>
        </w:tc>
      </w:tr>
    </w:tbl>
    <w:p w14:paraId="4811789C" w14:textId="77777777" w:rsidR="007909BC" w:rsidRPr="002B2839" w:rsidRDefault="007909BC" w:rsidP="007909BC">
      <w:pPr>
        <w:jc w:val="both"/>
        <w:rPr>
          <w:rFonts w:asciiTheme="minorHAnsi" w:hAnsiTheme="minorHAnsi" w:cstheme="minorHAnsi"/>
          <w:sz w:val="22"/>
          <w:szCs w:val="22"/>
        </w:rPr>
      </w:pPr>
    </w:p>
    <w:p w14:paraId="614CD116" w14:textId="77777777" w:rsidR="007909BC" w:rsidRPr="002B2839" w:rsidRDefault="007909BC" w:rsidP="007909BC">
      <w:pPr>
        <w:pStyle w:val="1"/>
        <w:jc w:val="both"/>
        <w:rPr>
          <w:rFonts w:asciiTheme="minorHAnsi" w:hAnsiTheme="minorHAnsi" w:cstheme="minorHAnsi"/>
          <w:b/>
          <w:color w:val="auto"/>
          <w:sz w:val="22"/>
          <w:szCs w:val="22"/>
        </w:rPr>
      </w:pPr>
      <w:bookmarkStart w:id="21" w:name="_Toc161322372"/>
      <w:bookmarkStart w:id="22" w:name="_Toc196827445"/>
      <w:r w:rsidRPr="002B2839">
        <w:rPr>
          <w:rFonts w:asciiTheme="minorHAnsi" w:hAnsiTheme="minorHAnsi" w:cstheme="minorHAnsi"/>
          <w:b/>
          <w:color w:val="auto"/>
          <w:sz w:val="22"/>
          <w:szCs w:val="22"/>
        </w:rPr>
        <w:t>2.2. Оценка финансового состояния эмитента в динамике за последние 3 года, включающая в себя обзор ключевых показателей деятельности эмитента с указанием методики расчета приведенных показателей и адреса страницы в сети Интернет, на которой размещена бухгалтерская (финансовая) отчетность эмитента, на основе которой были рассчитаны приведенные показатели. Приводится анализ движения ключевых показателей деятельности эмитента и мерах (действиях), предпринимаемых эмитентом (которые планирует предпринять эмитент в будущем), для их улучшения и (или) сокращения факторов, негативно влияющих на такие показатели.</w:t>
      </w:r>
      <w:bookmarkEnd w:id="21"/>
      <w:bookmarkEnd w:id="22"/>
    </w:p>
    <w:p w14:paraId="5AFE1FB8" w14:textId="77777777" w:rsidR="007909BC" w:rsidRPr="002B2839" w:rsidRDefault="007909BC" w:rsidP="007909BC">
      <w:pPr>
        <w:rPr>
          <w:rFonts w:asciiTheme="minorHAnsi" w:hAnsiTheme="minorHAnsi" w:cstheme="minorHAnsi"/>
          <w:sz w:val="22"/>
          <w:szCs w:val="22"/>
        </w:rPr>
      </w:pPr>
    </w:p>
    <w:p w14:paraId="6213B0CE" w14:textId="77777777" w:rsidR="007909BC" w:rsidRPr="002B2839" w:rsidRDefault="007909BC" w:rsidP="007909BC">
      <w:pPr>
        <w:pStyle w:val="Default"/>
        <w:rPr>
          <w:rFonts w:asciiTheme="minorHAnsi" w:hAnsiTheme="minorHAnsi" w:cstheme="minorHAnsi"/>
          <w:sz w:val="22"/>
          <w:szCs w:val="22"/>
        </w:rPr>
      </w:pPr>
      <w:r w:rsidRPr="002B2839">
        <w:rPr>
          <w:rFonts w:asciiTheme="minorHAnsi" w:hAnsiTheme="minorHAnsi" w:cstheme="minorHAnsi"/>
          <w:sz w:val="22"/>
          <w:szCs w:val="22"/>
        </w:rPr>
        <w:t xml:space="preserve">Бухгалтерская (финансовая) отчетность Эмитента размещена на странице Эмитента в сети Интернет по адресу: </w:t>
      </w:r>
      <w:hyperlink r:id="rId10" w:history="1">
        <w:r w:rsidRPr="002B2839">
          <w:rPr>
            <w:rStyle w:val="af2"/>
            <w:sz w:val="22"/>
            <w:szCs w:val="22"/>
          </w:rPr>
          <w:t>https://www.e-disclosure.ru/portal/company.aspx?id=39268</w:t>
        </w:r>
      </w:hyperlink>
      <w:r w:rsidRPr="002B2839">
        <w:rPr>
          <w:sz w:val="22"/>
          <w:szCs w:val="22"/>
        </w:rPr>
        <w:t xml:space="preserve"> </w:t>
      </w:r>
    </w:p>
    <w:p w14:paraId="2872BC4F" w14:textId="77777777" w:rsidR="007909BC" w:rsidRPr="002B2839" w:rsidRDefault="007909BC" w:rsidP="007909BC">
      <w:pPr>
        <w:pStyle w:val="Default"/>
        <w:rPr>
          <w:rFonts w:asciiTheme="minorHAnsi" w:hAnsiTheme="minorHAnsi" w:cstheme="minorHAnsi"/>
          <w:sz w:val="22"/>
          <w:szCs w:val="22"/>
        </w:rPr>
      </w:pPr>
    </w:p>
    <w:p w14:paraId="54AEE4A3" w14:textId="02EE436D" w:rsidR="007909BC" w:rsidRPr="002B2839" w:rsidRDefault="007909BC" w:rsidP="007909BC">
      <w:pPr>
        <w:pStyle w:val="Default"/>
        <w:rPr>
          <w:rFonts w:asciiTheme="minorHAnsi" w:hAnsiTheme="minorHAnsi" w:cstheme="minorHAnsi"/>
          <w:sz w:val="22"/>
          <w:szCs w:val="22"/>
        </w:rPr>
      </w:pPr>
      <w:r w:rsidRPr="002B2839">
        <w:rPr>
          <w:rFonts w:asciiTheme="minorHAnsi" w:hAnsiTheme="minorHAnsi" w:cstheme="minorHAnsi"/>
          <w:sz w:val="22"/>
          <w:szCs w:val="22"/>
        </w:rPr>
        <w:t>Финансовый долг (по РСБУ 202</w:t>
      </w:r>
      <w:r w:rsidR="008B26E8" w:rsidRPr="002B2839">
        <w:rPr>
          <w:rFonts w:asciiTheme="minorHAnsi" w:hAnsiTheme="minorHAnsi" w:cstheme="minorHAnsi"/>
          <w:sz w:val="22"/>
          <w:szCs w:val="22"/>
        </w:rPr>
        <w:t>2</w:t>
      </w:r>
      <w:r w:rsidRPr="002B2839">
        <w:rPr>
          <w:rFonts w:asciiTheme="minorHAnsi" w:hAnsiTheme="minorHAnsi" w:cstheme="minorHAnsi"/>
          <w:sz w:val="22"/>
          <w:szCs w:val="22"/>
        </w:rPr>
        <w:t>-202</w:t>
      </w:r>
      <w:r w:rsidR="008B26E8" w:rsidRPr="002B2839">
        <w:rPr>
          <w:rFonts w:asciiTheme="minorHAnsi" w:hAnsiTheme="minorHAnsi" w:cstheme="minorHAnsi"/>
          <w:sz w:val="22"/>
          <w:szCs w:val="22"/>
        </w:rPr>
        <w:t>4</w:t>
      </w:r>
      <w:r w:rsidRPr="002B2839">
        <w:rPr>
          <w:rFonts w:asciiTheme="minorHAnsi" w:hAnsiTheme="minorHAnsi" w:cstheme="minorHAnsi"/>
          <w:sz w:val="22"/>
          <w:szCs w:val="22"/>
        </w:rPr>
        <w:t>) (тыс. руб.) = краткосрочные заемные средства + долгосрочные заемные средства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675"/>
        <w:gridCol w:w="2077"/>
        <w:gridCol w:w="2022"/>
      </w:tblGrid>
      <w:tr w:rsidR="007909BC" w:rsidRPr="002B2839" w14:paraId="3D2FB99C" w14:textId="445BC268" w:rsidTr="008B26E8">
        <w:tc>
          <w:tcPr>
            <w:tcW w:w="3571" w:type="dxa"/>
          </w:tcPr>
          <w:p w14:paraId="5486150F" w14:textId="77777777" w:rsidR="007909BC" w:rsidRPr="002B2839" w:rsidRDefault="007909BC" w:rsidP="007909BC">
            <w:pPr>
              <w:pStyle w:val="Default"/>
              <w:jc w:val="center"/>
              <w:rPr>
                <w:rFonts w:asciiTheme="minorHAnsi" w:hAnsiTheme="minorHAnsi" w:cstheme="minorHAnsi"/>
                <w:b/>
                <w:bCs/>
                <w:sz w:val="22"/>
                <w:szCs w:val="22"/>
              </w:rPr>
            </w:pPr>
            <w:r w:rsidRPr="002B2839">
              <w:rPr>
                <w:rFonts w:asciiTheme="minorHAnsi" w:hAnsiTheme="minorHAnsi" w:cstheme="minorHAnsi"/>
                <w:b/>
                <w:bCs/>
                <w:sz w:val="22"/>
                <w:szCs w:val="22"/>
              </w:rPr>
              <w:t>Наименование показателя</w:t>
            </w:r>
          </w:p>
        </w:tc>
        <w:tc>
          <w:tcPr>
            <w:tcW w:w="1675" w:type="dxa"/>
          </w:tcPr>
          <w:p w14:paraId="348A099D" w14:textId="77777777" w:rsidR="007909BC" w:rsidRPr="002B2839" w:rsidRDefault="007909BC" w:rsidP="007909BC">
            <w:pPr>
              <w:pStyle w:val="Default"/>
              <w:jc w:val="center"/>
              <w:rPr>
                <w:rFonts w:asciiTheme="minorHAnsi" w:hAnsiTheme="minorHAnsi" w:cstheme="minorHAnsi"/>
                <w:b/>
                <w:bCs/>
                <w:sz w:val="22"/>
                <w:szCs w:val="22"/>
              </w:rPr>
            </w:pPr>
            <w:r w:rsidRPr="002B2839">
              <w:rPr>
                <w:rFonts w:asciiTheme="minorHAnsi" w:hAnsiTheme="minorHAnsi" w:cstheme="minorHAnsi"/>
                <w:b/>
                <w:bCs/>
                <w:sz w:val="22"/>
                <w:szCs w:val="22"/>
              </w:rPr>
              <w:t>31.12.2022</w:t>
            </w:r>
          </w:p>
        </w:tc>
        <w:tc>
          <w:tcPr>
            <w:tcW w:w="2077" w:type="dxa"/>
          </w:tcPr>
          <w:p w14:paraId="2E9FA2A7" w14:textId="77777777" w:rsidR="007909BC" w:rsidRPr="002B2839" w:rsidRDefault="007909BC" w:rsidP="007909BC">
            <w:pPr>
              <w:pStyle w:val="Default"/>
              <w:jc w:val="center"/>
              <w:rPr>
                <w:rFonts w:asciiTheme="minorHAnsi" w:hAnsiTheme="minorHAnsi" w:cstheme="minorHAnsi"/>
                <w:b/>
                <w:bCs/>
                <w:sz w:val="22"/>
                <w:szCs w:val="22"/>
              </w:rPr>
            </w:pPr>
            <w:r w:rsidRPr="002B2839">
              <w:rPr>
                <w:rFonts w:asciiTheme="minorHAnsi" w:hAnsiTheme="minorHAnsi" w:cstheme="minorHAnsi"/>
                <w:b/>
                <w:bCs/>
                <w:sz w:val="22"/>
                <w:szCs w:val="22"/>
              </w:rPr>
              <w:t>31.12.2023</w:t>
            </w:r>
          </w:p>
        </w:tc>
        <w:tc>
          <w:tcPr>
            <w:tcW w:w="2022" w:type="dxa"/>
          </w:tcPr>
          <w:p w14:paraId="0F3DE8A6" w14:textId="0A4BBB99" w:rsidR="007909BC" w:rsidRPr="002B2839" w:rsidRDefault="007909BC" w:rsidP="007909BC">
            <w:pPr>
              <w:pStyle w:val="Default"/>
              <w:jc w:val="center"/>
              <w:rPr>
                <w:rFonts w:asciiTheme="minorHAnsi" w:hAnsiTheme="minorHAnsi" w:cstheme="minorHAnsi"/>
                <w:b/>
                <w:bCs/>
                <w:sz w:val="22"/>
                <w:szCs w:val="22"/>
              </w:rPr>
            </w:pPr>
            <w:r w:rsidRPr="002B2839">
              <w:rPr>
                <w:rFonts w:asciiTheme="minorHAnsi" w:hAnsiTheme="minorHAnsi" w:cstheme="minorHAnsi"/>
                <w:b/>
                <w:bCs/>
                <w:sz w:val="22"/>
                <w:szCs w:val="22"/>
              </w:rPr>
              <w:t>31.12.2024</w:t>
            </w:r>
          </w:p>
        </w:tc>
      </w:tr>
      <w:tr w:rsidR="007909BC" w:rsidRPr="002B2839" w14:paraId="5F5A5E5E" w14:textId="5512EC1D" w:rsidTr="008B26E8">
        <w:tc>
          <w:tcPr>
            <w:tcW w:w="3571" w:type="dxa"/>
          </w:tcPr>
          <w:p w14:paraId="6AF06073" w14:textId="77777777" w:rsidR="007909BC" w:rsidRPr="002B2839" w:rsidRDefault="007909BC" w:rsidP="007909BC">
            <w:pPr>
              <w:pStyle w:val="Default"/>
              <w:rPr>
                <w:rFonts w:asciiTheme="minorHAnsi" w:hAnsiTheme="minorHAnsi" w:cstheme="minorHAnsi"/>
                <w:sz w:val="22"/>
                <w:szCs w:val="22"/>
              </w:rPr>
            </w:pPr>
            <w:r w:rsidRPr="002B2839">
              <w:rPr>
                <w:rFonts w:asciiTheme="minorHAnsi" w:hAnsiTheme="minorHAnsi" w:cstheme="minorHAnsi"/>
                <w:sz w:val="22"/>
                <w:szCs w:val="22"/>
              </w:rPr>
              <w:t>Краткосрочные заёмные средства</w:t>
            </w:r>
          </w:p>
        </w:tc>
        <w:tc>
          <w:tcPr>
            <w:tcW w:w="1675" w:type="dxa"/>
          </w:tcPr>
          <w:p w14:paraId="7B63ADC7" w14:textId="77777777" w:rsidR="007909BC" w:rsidRPr="002B2839" w:rsidRDefault="007909BC" w:rsidP="007909BC">
            <w:pPr>
              <w:pStyle w:val="Default"/>
              <w:jc w:val="right"/>
              <w:rPr>
                <w:rFonts w:asciiTheme="minorHAnsi" w:hAnsiTheme="minorHAnsi" w:cstheme="minorHAnsi"/>
                <w:sz w:val="22"/>
                <w:szCs w:val="22"/>
              </w:rPr>
            </w:pPr>
            <w:r w:rsidRPr="002B2839">
              <w:rPr>
                <w:rFonts w:asciiTheme="minorHAnsi" w:hAnsiTheme="minorHAnsi" w:cstheme="minorHAnsi"/>
                <w:sz w:val="22"/>
                <w:szCs w:val="22"/>
              </w:rPr>
              <w:t>47 378</w:t>
            </w:r>
          </w:p>
        </w:tc>
        <w:tc>
          <w:tcPr>
            <w:tcW w:w="2077" w:type="dxa"/>
          </w:tcPr>
          <w:p w14:paraId="3A0EA846" w14:textId="77777777" w:rsidR="007909BC" w:rsidRPr="002B2839" w:rsidRDefault="007909BC" w:rsidP="007909BC">
            <w:pPr>
              <w:pStyle w:val="Default"/>
              <w:jc w:val="right"/>
              <w:rPr>
                <w:rFonts w:asciiTheme="minorHAnsi" w:hAnsiTheme="minorHAnsi" w:cstheme="minorHAnsi"/>
                <w:sz w:val="22"/>
                <w:szCs w:val="22"/>
              </w:rPr>
            </w:pPr>
            <w:r w:rsidRPr="002B2839">
              <w:rPr>
                <w:rFonts w:asciiTheme="minorHAnsi" w:hAnsiTheme="minorHAnsi" w:cstheme="minorHAnsi"/>
                <w:sz w:val="22"/>
                <w:szCs w:val="22"/>
              </w:rPr>
              <w:t>81 366</w:t>
            </w:r>
          </w:p>
        </w:tc>
        <w:tc>
          <w:tcPr>
            <w:tcW w:w="2022" w:type="dxa"/>
          </w:tcPr>
          <w:p w14:paraId="51F8FD22" w14:textId="215D797F" w:rsidR="007909BC" w:rsidRPr="002B2839" w:rsidRDefault="007909BC" w:rsidP="007909BC">
            <w:pPr>
              <w:pStyle w:val="Default"/>
              <w:jc w:val="right"/>
              <w:rPr>
                <w:rFonts w:asciiTheme="minorHAnsi" w:hAnsiTheme="minorHAnsi" w:cstheme="minorHAnsi"/>
                <w:sz w:val="22"/>
                <w:szCs w:val="22"/>
              </w:rPr>
            </w:pPr>
            <w:r w:rsidRPr="002B2839">
              <w:rPr>
                <w:rFonts w:asciiTheme="minorHAnsi" w:hAnsiTheme="minorHAnsi" w:cstheme="minorHAnsi"/>
                <w:sz w:val="22"/>
                <w:szCs w:val="22"/>
              </w:rPr>
              <w:t>221 796</w:t>
            </w:r>
          </w:p>
        </w:tc>
      </w:tr>
      <w:tr w:rsidR="007909BC" w:rsidRPr="002B2839" w14:paraId="6317B101" w14:textId="5813F112" w:rsidTr="008B26E8">
        <w:tc>
          <w:tcPr>
            <w:tcW w:w="3571" w:type="dxa"/>
          </w:tcPr>
          <w:p w14:paraId="28E32D4B" w14:textId="77777777" w:rsidR="007909BC" w:rsidRPr="002B2839" w:rsidRDefault="007909BC" w:rsidP="007909BC">
            <w:pPr>
              <w:pStyle w:val="Default"/>
              <w:rPr>
                <w:rFonts w:asciiTheme="minorHAnsi" w:hAnsiTheme="minorHAnsi" w:cstheme="minorHAnsi"/>
                <w:sz w:val="22"/>
                <w:szCs w:val="22"/>
              </w:rPr>
            </w:pPr>
            <w:r w:rsidRPr="002B2839">
              <w:rPr>
                <w:rFonts w:asciiTheme="minorHAnsi" w:hAnsiTheme="minorHAnsi" w:cstheme="minorHAnsi"/>
                <w:sz w:val="22"/>
                <w:szCs w:val="22"/>
              </w:rPr>
              <w:t>Долгосрочные заёмные средства</w:t>
            </w:r>
          </w:p>
        </w:tc>
        <w:tc>
          <w:tcPr>
            <w:tcW w:w="1675" w:type="dxa"/>
          </w:tcPr>
          <w:p w14:paraId="67AA3D83" w14:textId="77777777" w:rsidR="007909BC" w:rsidRPr="002B2839" w:rsidRDefault="007909BC" w:rsidP="007909BC">
            <w:pPr>
              <w:pStyle w:val="Default"/>
              <w:jc w:val="right"/>
              <w:rPr>
                <w:rFonts w:asciiTheme="minorHAnsi" w:hAnsiTheme="minorHAnsi" w:cstheme="minorHAnsi"/>
                <w:sz w:val="22"/>
                <w:szCs w:val="22"/>
              </w:rPr>
            </w:pPr>
            <w:r w:rsidRPr="002B2839">
              <w:rPr>
                <w:rFonts w:asciiTheme="minorHAnsi" w:hAnsiTheme="minorHAnsi" w:cstheme="minorHAnsi"/>
                <w:sz w:val="22"/>
                <w:szCs w:val="22"/>
              </w:rPr>
              <w:t>4 457</w:t>
            </w:r>
          </w:p>
        </w:tc>
        <w:tc>
          <w:tcPr>
            <w:tcW w:w="2077" w:type="dxa"/>
          </w:tcPr>
          <w:p w14:paraId="0906C09B" w14:textId="77777777" w:rsidR="007909BC" w:rsidRPr="002B2839" w:rsidRDefault="007909BC" w:rsidP="007909BC">
            <w:pPr>
              <w:pStyle w:val="Default"/>
              <w:jc w:val="right"/>
              <w:rPr>
                <w:rFonts w:asciiTheme="minorHAnsi" w:hAnsiTheme="minorHAnsi" w:cstheme="minorHAnsi"/>
                <w:sz w:val="22"/>
                <w:szCs w:val="22"/>
              </w:rPr>
            </w:pPr>
            <w:r w:rsidRPr="002B2839">
              <w:rPr>
                <w:rFonts w:asciiTheme="minorHAnsi" w:hAnsiTheme="minorHAnsi" w:cstheme="minorHAnsi"/>
                <w:sz w:val="22"/>
                <w:szCs w:val="22"/>
              </w:rPr>
              <w:t>4 457</w:t>
            </w:r>
          </w:p>
        </w:tc>
        <w:tc>
          <w:tcPr>
            <w:tcW w:w="2022" w:type="dxa"/>
          </w:tcPr>
          <w:p w14:paraId="101412B6" w14:textId="3A36BBC6" w:rsidR="007909BC" w:rsidRPr="002B2839" w:rsidRDefault="007909BC" w:rsidP="007909BC">
            <w:pPr>
              <w:pStyle w:val="Default"/>
              <w:jc w:val="right"/>
              <w:rPr>
                <w:rFonts w:asciiTheme="minorHAnsi" w:hAnsiTheme="minorHAnsi" w:cstheme="minorHAnsi"/>
                <w:sz w:val="22"/>
                <w:szCs w:val="22"/>
              </w:rPr>
            </w:pPr>
            <w:r w:rsidRPr="002B2839">
              <w:rPr>
                <w:rFonts w:asciiTheme="minorHAnsi" w:hAnsiTheme="minorHAnsi" w:cstheme="minorHAnsi"/>
                <w:sz w:val="22"/>
                <w:szCs w:val="22"/>
              </w:rPr>
              <w:t>100 000</w:t>
            </w:r>
          </w:p>
        </w:tc>
      </w:tr>
      <w:tr w:rsidR="007909BC" w:rsidRPr="002B2839" w14:paraId="4EB2B137" w14:textId="6D1E9B6B" w:rsidTr="008B26E8">
        <w:tc>
          <w:tcPr>
            <w:tcW w:w="3571" w:type="dxa"/>
            <w:shd w:val="clear" w:color="auto" w:fill="E7E6E6" w:themeFill="background2"/>
          </w:tcPr>
          <w:p w14:paraId="1EEE6422" w14:textId="77777777" w:rsidR="007909BC" w:rsidRPr="002B2839" w:rsidRDefault="007909BC" w:rsidP="007909BC">
            <w:pPr>
              <w:pStyle w:val="Default"/>
              <w:rPr>
                <w:rFonts w:asciiTheme="minorHAnsi" w:hAnsiTheme="minorHAnsi" w:cstheme="minorHAnsi"/>
                <w:b/>
                <w:bCs/>
                <w:sz w:val="22"/>
                <w:szCs w:val="22"/>
              </w:rPr>
            </w:pPr>
            <w:r w:rsidRPr="002B2839">
              <w:rPr>
                <w:rFonts w:asciiTheme="minorHAnsi" w:hAnsiTheme="minorHAnsi" w:cstheme="minorHAnsi"/>
                <w:b/>
                <w:bCs/>
                <w:sz w:val="22"/>
                <w:szCs w:val="22"/>
              </w:rPr>
              <w:t>Итого:</w:t>
            </w:r>
          </w:p>
        </w:tc>
        <w:tc>
          <w:tcPr>
            <w:tcW w:w="1675" w:type="dxa"/>
            <w:shd w:val="clear" w:color="auto" w:fill="E7E6E6" w:themeFill="background2"/>
          </w:tcPr>
          <w:p w14:paraId="7BE5213E" w14:textId="77777777" w:rsidR="007909BC" w:rsidRPr="002B2839" w:rsidRDefault="007909BC" w:rsidP="007909BC">
            <w:pPr>
              <w:pStyle w:val="Default"/>
              <w:jc w:val="right"/>
              <w:rPr>
                <w:rFonts w:asciiTheme="minorHAnsi" w:hAnsiTheme="minorHAnsi" w:cstheme="minorHAnsi"/>
                <w:b/>
                <w:bCs/>
                <w:sz w:val="22"/>
                <w:szCs w:val="22"/>
              </w:rPr>
            </w:pPr>
            <w:r w:rsidRPr="002B2839">
              <w:rPr>
                <w:rFonts w:asciiTheme="minorHAnsi" w:hAnsiTheme="minorHAnsi" w:cstheme="minorHAnsi"/>
                <w:b/>
                <w:bCs/>
                <w:sz w:val="22"/>
                <w:szCs w:val="22"/>
              </w:rPr>
              <w:t>51 835</w:t>
            </w:r>
          </w:p>
        </w:tc>
        <w:tc>
          <w:tcPr>
            <w:tcW w:w="2077" w:type="dxa"/>
            <w:shd w:val="clear" w:color="auto" w:fill="E7E6E6" w:themeFill="background2"/>
          </w:tcPr>
          <w:p w14:paraId="20393BAA" w14:textId="77777777" w:rsidR="007909BC" w:rsidRPr="002B2839" w:rsidRDefault="007909BC" w:rsidP="007909BC">
            <w:pPr>
              <w:pStyle w:val="Default"/>
              <w:jc w:val="right"/>
              <w:rPr>
                <w:rFonts w:asciiTheme="minorHAnsi" w:hAnsiTheme="minorHAnsi" w:cstheme="minorHAnsi"/>
                <w:b/>
                <w:bCs/>
                <w:sz w:val="22"/>
                <w:szCs w:val="22"/>
              </w:rPr>
            </w:pPr>
            <w:r w:rsidRPr="002B2839">
              <w:rPr>
                <w:rFonts w:asciiTheme="minorHAnsi" w:hAnsiTheme="minorHAnsi" w:cstheme="minorHAnsi"/>
                <w:b/>
                <w:bCs/>
                <w:sz w:val="22"/>
                <w:szCs w:val="22"/>
              </w:rPr>
              <w:t>85 823</w:t>
            </w:r>
          </w:p>
        </w:tc>
        <w:tc>
          <w:tcPr>
            <w:tcW w:w="2022" w:type="dxa"/>
            <w:shd w:val="clear" w:color="auto" w:fill="E7E6E6" w:themeFill="background2"/>
          </w:tcPr>
          <w:p w14:paraId="4A3D46C4" w14:textId="7E7447F6" w:rsidR="007909BC" w:rsidRPr="002B2839" w:rsidRDefault="007909BC" w:rsidP="007909BC">
            <w:pPr>
              <w:pStyle w:val="Default"/>
              <w:jc w:val="right"/>
              <w:rPr>
                <w:rFonts w:asciiTheme="minorHAnsi" w:hAnsiTheme="minorHAnsi" w:cstheme="minorHAnsi"/>
                <w:b/>
                <w:bCs/>
                <w:sz w:val="22"/>
                <w:szCs w:val="22"/>
              </w:rPr>
            </w:pPr>
            <w:r w:rsidRPr="002B2839">
              <w:rPr>
                <w:rFonts w:asciiTheme="minorHAnsi" w:hAnsiTheme="minorHAnsi" w:cstheme="minorHAnsi"/>
                <w:b/>
                <w:bCs/>
                <w:sz w:val="22"/>
                <w:szCs w:val="22"/>
              </w:rPr>
              <w:t>321 796</w:t>
            </w:r>
          </w:p>
        </w:tc>
      </w:tr>
    </w:tbl>
    <w:p w14:paraId="38455742" w14:textId="77777777" w:rsidR="007909BC" w:rsidRPr="002B2839" w:rsidRDefault="007909BC" w:rsidP="007909BC">
      <w:pPr>
        <w:pStyle w:val="Default"/>
        <w:rPr>
          <w:rFonts w:asciiTheme="minorHAnsi" w:hAnsiTheme="minorHAnsi" w:cstheme="minorHAnsi"/>
          <w:sz w:val="22"/>
          <w:szCs w:val="22"/>
        </w:rPr>
      </w:pPr>
    </w:p>
    <w:p w14:paraId="5731555E" w14:textId="04B0DDF2" w:rsidR="007909BC" w:rsidRPr="002B2839" w:rsidRDefault="007909BC" w:rsidP="008B26E8">
      <w:pPr>
        <w:pStyle w:val="Default"/>
        <w:ind w:firstLine="709"/>
        <w:jc w:val="both"/>
        <w:rPr>
          <w:rFonts w:asciiTheme="minorHAnsi" w:hAnsiTheme="minorHAnsi" w:cstheme="minorHAnsi"/>
          <w:sz w:val="22"/>
          <w:szCs w:val="22"/>
        </w:rPr>
      </w:pPr>
      <w:r w:rsidRPr="002B2839">
        <w:rPr>
          <w:rFonts w:asciiTheme="minorHAnsi" w:hAnsiTheme="minorHAnsi" w:cstheme="minorHAnsi"/>
          <w:sz w:val="22"/>
          <w:szCs w:val="22"/>
        </w:rPr>
        <w:t>Финансовый долг компании в последние годы стабильно растет и на 31.12.202</w:t>
      </w:r>
      <w:r w:rsidR="008B26E8" w:rsidRPr="002B2839">
        <w:rPr>
          <w:rFonts w:asciiTheme="minorHAnsi" w:hAnsiTheme="minorHAnsi" w:cstheme="minorHAnsi"/>
          <w:sz w:val="22"/>
          <w:szCs w:val="22"/>
        </w:rPr>
        <w:t>4</w:t>
      </w:r>
      <w:r w:rsidRPr="002B2839">
        <w:rPr>
          <w:rFonts w:asciiTheme="minorHAnsi" w:hAnsiTheme="minorHAnsi" w:cstheme="minorHAnsi"/>
          <w:sz w:val="22"/>
          <w:szCs w:val="22"/>
        </w:rPr>
        <w:t xml:space="preserve"> составляет </w:t>
      </w:r>
      <w:r w:rsidR="008B26E8" w:rsidRPr="002B2839">
        <w:rPr>
          <w:rFonts w:asciiTheme="minorHAnsi" w:hAnsiTheme="minorHAnsi" w:cstheme="minorHAnsi"/>
          <w:sz w:val="22"/>
          <w:szCs w:val="22"/>
        </w:rPr>
        <w:t>321 796</w:t>
      </w:r>
      <w:r w:rsidRPr="002B2839">
        <w:rPr>
          <w:rFonts w:asciiTheme="minorHAnsi" w:hAnsiTheme="minorHAnsi" w:cstheme="minorHAnsi"/>
          <w:sz w:val="22"/>
          <w:szCs w:val="22"/>
        </w:rPr>
        <w:t xml:space="preserve"> тыс. руб. Финансовый долг Эмитента используется в оборотном капитале для приобретения продукции для дальнейшей продажи. В дальнейшем планируется привлечь долгосрочный заемный капитал на публичном рынке с целью увеличения оборотного капитала и замещения дорогостоящих товарных кредитов. </w:t>
      </w:r>
    </w:p>
    <w:p w14:paraId="1AA4E18D" w14:textId="0F440645" w:rsidR="007909BC" w:rsidRPr="002B2839" w:rsidRDefault="007909BC" w:rsidP="008B26E8">
      <w:pPr>
        <w:pStyle w:val="Default"/>
        <w:rPr>
          <w:rFonts w:asciiTheme="minorHAnsi" w:hAnsiTheme="minorHAnsi" w:cstheme="minorHAnsi"/>
          <w:sz w:val="22"/>
          <w:szCs w:val="22"/>
        </w:rPr>
      </w:pPr>
      <w:r w:rsidRPr="002B2839">
        <w:rPr>
          <w:rFonts w:asciiTheme="minorHAnsi" w:hAnsiTheme="minorHAnsi" w:cstheme="minorHAnsi"/>
          <w:sz w:val="22"/>
          <w:szCs w:val="22"/>
        </w:rPr>
        <w:t>Совокупные обязательства Эмитента в 202</w:t>
      </w:r>
      <w:r w:rsidR="008B26E8" w:rsidRPr="002B2839">
        <w:rPr>
          <w:rFonts w:asciiTheme="minorHAnsi" w:hAnsiTheme="minorHAnsi" w:cstheme="minorHAnsi"/>
          <w:sz w:val="22"/>
          <w:szCs w:val="22"/>
        </w:rPr>
        <w:t>2</w:t>
      </w:r>
      <w:r w:rsidRPr="002B2839">
        <w:rPr>
          <w:rFonts w:asciiTheme="minorHAnsi" w:hAnsiTheme="minorHAnsi" w:cstheme="minorHAnsi"/>
          <w:sz w:val="22"/>
          <w:szCs w:val="22"/>
        </w:rPr>
        <w:t>-202</w:t>
      </w:r>
      <w:r w:rsidR="008B26E8" w:rsidRPr="002B2839">
        <w:rPr>
          <w:rFonts w:asciiTheme="minorHAnsi" w:hAnsiTheme="minorHAnsi" w:cstheme="minorHAnsi"/>
          <w:sz w:val="22"/>
          <w:szCs w:val="22"/>
        </w:rPr>
        <w:t>4</w:t>
      </w:r>
      <w:r w:rsidRPr="002B2839">
        <w:rPr>
          <w:rFonts w:asciiTheme="minorHAnsi" w:hAnsiTheme="minorHAnsi" w:cstheme="minorHAnsi"/>
          <w:sz w:val="22"/>
          <w:szCs w:val="22"/>
        </w:rPr>
        <w:t>гг. (тыс.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675"/>
        <w:gridCol w:w="2077"/>
        <w:gridCol w:w="2022"/>
      </w:tblGrid>
      <w:tr w:rsidR="007909BC" w:rsidRPr="002B2839" w14:paraId="5AA90B34" w14:textId="1546BF77" w:rsidTr="008B26E8">
        <w:tc>
          <w:tcPr>
            <w:tcW w:w="3571" w:type="dxa"/>
          </w:tcPr>
          <w:p w14:paraId="426D8F00" w14:textId="77777777" w:rsidR="007909BC" w:rsidRPr="002B2839" w:rsidRDefault="007909BC" w:rsidP="007909BC">
            <w:pPr>
              <w:pStyle w:val="Default"/>
              <w:jc w:val="center"/>
              <w:rPr>
                <w:rFonts w:asciiTheme="minorHAnsi" w:hAnsiTheme="minorHAnsi" w:cstheme="minorHAnsi"/>
                <w:b/>
                <w:bCs/>
                <w:sz w:val="22"/>
                <w:szCs w:val="22"/>
              </w:rPr>
            </w:pPr>
            <w:r w:rsidRPr="002B2839">
              <w:rPr>
                <w:rFonts w:asciiTheme="minorHAnsi" w:hAnsiTheme="minorHAnsi" w:cstheme="minorHAnsi"/>
                <w:b/>
                <w:bCs/>
                <w:sz w:val="22"/>
                <w:szCs w:val="22"/>
              </w:rPr>
              <w:t>Наименование показателя</w:t>
            </w:r>
          </w:p>
        </w:tc>
        <w:tc>
          <w:tcPr>
            <w:tcW w:w="1675" w:type="dxa"/>
          </w:tcPr>
          <w:p w14:paraId="1413355B" w14:textId="77777777" w:rsidR="007909BC" w:rsidRPr="002B2839" w:rsidRDefault="007909BC" w:rsidP="007909BC">
            <w:pPr>
              <w:pStyle w:val="Default"/>
              <w:jc w:val="center"/>
              <w:rPr>
                <w:rFonts w:asciiTheme="minorHAnsi" w:hAnsiTheme="minorHAnsi" w:cstheme="minorHAnsi"/>
                <w:b/>
                <w:bCs/>
                <w:sz w:val="22"/>
                <w:szCs w:val="22"/>
              </w:rPr>
            </w:pPr>
            <w:r w:rsidRPr="002B2839">
              <w:rPr>
                <w:rFonts w:asciiTheme="minorHAnsi" w:hAnsiTheme="minorHAnsi" w:cstheme="minorHAnsi"/>
                <w:b/>
                <w:bCs/>
                <w:sz w:val="22"/>
                <w:szCs w:val="22"/>
              </w:rPr>
              <w:t>31.12.2022</w:t>
            </w:r>
          </w:p>
        </w:tc>
        <w:tc>
          <w:tcPr>
            <w:tcW w:w="2077" w:type="dxa"/>
          </w:tcPr>
          <w:p w14:paraId="3FF2A4CC" w14:textId="77777777" w:rsidR="007909BC" w:rsidRPr="002B2839" w:rsidRDefault="007909BC" w:rsidP="007909BC">
            <w:pPr>
              <w:pStyle w:val="Default"/>
              <w:jc w:val="center"/>
              <w:rPr>
                <w:rFonts w:asciiTheme="minorHAnsi" w:hAnsiTheme="minorHAnsi" w:cstheme="minorHAnsi"/>
                <w:b/>
                <w:bCs/>
                <w:sz w:val="22"/>
                <w:szCs w:val="22"/>
              </w:rPr>
            </w:pPr>
            <w:r w:rsidRPr="002B2839">
              <w:rPr>
                <w:rFonts w:asciiTheme="minorHAnsi" w:hAnsiTheme="minorHAnsi" w:cstheme="minorHAnsi"/>
                <w:b/>
                <w:bCs/>
                <w:sz w:val="22"/>
                <w:szCs w:val="22"/>
              </w:rPr>
              <w:t>31.12.2023</w:t>
            </w:r>
          </w:p>
        </w:tc>
        <w:tc>
          <w:tcPr>
            <w:tcW w:w="2022" w:type="dxa"/>
          </w:tcPr>
          <w:p w14:paraId="562BF885" w14:textId="4AF99317" w:rsidR="007909BC" w:rsidRPr="002B2839" w:rsidRDefault="007909BC" w:rsidP="007909BC">
            <w:pPr>
              <w:pStyle w:val="Default"/>
              <w:jc w:val="center"/>
              <w:rPr>
                <w:rFonts w:asciiTheme="minorHAnsi" w:hAnsiTheme="minorHAnsi" w:cstheme="minorHAnsi"/>
                <w:b/>
                <w:bCs/>
                <w:sz w:val="22"/>
                <w:szCs w:val="22"/>
              </w:rPr>
            </w:pPr>
            <w:r w:rsidRPr="002B2839">
              <w:rPr>
                <w:rFonts w:asciiTheme="minorHAnsi" w:hAnsiTheme="minorHAnsi" w:cstheme="minorHAnsi"/>
                <w:b/>
                <w:bCs/>
                <w:sz w:val="22"/>
                <w:szCs w:val="22"/>
              </w:rPr>
              <w:t>31.12.2024</w:t>
            </w:r>
          </w:p>
        </w:tc>
      </w:tr>
      <w:tr w:rsidR="007909BC" w:rsidRPr="002B2839" w14:paraId="0E4DEBD3" w14:textId="6FE9DA4F" w:rsidTr="008B26E8">
        <w:tc>
          <w:tcPr>
            <w:tcW w:w="3571" w:type="dxa"/>
          </w:tcPr>
          <w:p w14:paraId="221FC380" w14:textId="77777777" w:rsidR="007909BC" w:rsidRPr="002B2839" w:rsidRDefault="007909BC" w:rsidP="007909BC">
            <w:pPr>
              <w:pStyle w:val="Default"/>
              <w:rPr>
                <w:rFonts w:asciiTheme="minorHAnsi" w:hAnsiTheme="minorHAnsi" w:cstheme="minorHAnsi"/>
                <w:sz w:val="22"/>
                <w:szCs w:val="22"/>
              </w:rPr>
            </w:pPr>
            <w:r w:rsidRPr="002B2839">
              <w:rPr>
                <w:rFonts w:asciiTheme="minorHAnsi" w:hAnsiTheme="minorHAnsi" w:cstheme="minorHAnsi"/>
                <w:sz w:val="22"/>
                <w:szCs w:val="22"/>
              </w:rPr>
              <w:t>Совокупные обязательства Эмитента:</w:t>
            </w:r>
          </w:p>
        </w:tc>
        <w:tc>
          <w:tcPr>
            <w:tcW w:w="1675" w:type="dxa"/>
          </w:tcPr>
          <w:p w14:paraId="70B18B56" w14:textId="77777777" w:rsidR="007909BC" w:rsidRPr="002B2839" w:rsidRDefault="007909BC" w:rsidP="007909BC">
            <w:pPr>
              <w:pStyle w:val="Default"/>
              <w:jc w:val="right"/>
              <w:rPr>
                <w:rFonts w:asciiTheme="minorHAnsi" w:hAnsiTheme="minorHAnsi" w:cstheme="minorHAnsi"/>
                <w:sz w:val="22"/>
                <w:szCs w:val="22"/>
              </w:rPr>
            </w:pPr>
            <w:r w:rsidRPr="002B2839">
              <w:rPr>
                <w:rFonts w:asciiTheme="minorHAnsi" w:hAnsiTheme="minorHAnsi" w:cstheme="minorHAnsi"/>
                <w:sz w:val="22"/>
                <w:szCs w:val="22"/>
              </w:rPr>
              <w:t>250 612</w:t>
            </w:r>
          </w:p>
        </w:tc>
        <w:tc>
          <w:tcPr>
            <w:tcW w:w="2077" w:type="dxa"/>
          </w:tcPr>
          <w:p w14:paraId="663B5C39" w14:textId="77777777" w:rsidR="007909BC" w:rsidRPr="002B2839" w:rsidRDefault="007909BC" w:rsidP="007909BC">
            <w:pPr>
              <w:pStyle w:val="Default"/>
              <w:jc w:val="right"/>
              <w:rPr>
                <w:rFonts w:asciiTheme="minorHAnsi" w:hAnsiTheme="minorHAnsi" w:cstheme="minorHAnsi"/>
                <w:sz w:val="22"/>
                <w:szCs w:val="22"/>
              </w:rPr>
            </w:pPr>
            <w:r w:rsidRPr="002B2839">
              <w:rPr>
                <w:rFonts w:asciiTheme="minorHAnsi" w:hAnsiTheme="minorHAnsi" w:cstheme="minorHAnsi"/>
                <w:sz w:val="22"/>
                <w:szCs w:val="22"/>
              </w:rPr>
              <w:t>669 734</w:t>
            </w:r>
          </w:p>
        </w:tc>
        <w:tc>
          <w:tcPr>
            <w:tcW w:w="2022" w:type="dxa"/>
          </w:tcPr>
          <w:p w14:paraId="7968FA4A" w14:textId="6E7B4E11" w:rsidR="007909BC" w:rsidRPr="002B2839" w:rsidRDefault="008B26E8" w:rsidP="007909BC">
            <w:pPr>
              <w:pStyle w:val="Default"/>
              <w:jc w:val="right"/>
              <w:rPr>
                <w:rFonts w:asciiTheme="minorHAnsi" w:hAnsiTheme="minorHAnsi" w:cstheme="minorHAnsi"/>
                <w:sz w:val="22"/>
                <w:szCs w:val="22"/>
              </w:rPr>
            </w:pPr>
            <w:r w:rsidRPr="002B2839">
              <w:rPr>
                <w:rFonts w:asciiTheme="minorHAnsi" w:hAnsiTheme="minorHAnsi" w:cstheme="minorHAnsi"/>
                <w:sz w:val="22"/>
                <w:szCs w:val="22"/>
              </w:rPr>
              <w:t>1 024 082</w:t>
            </w:r>
          </w:p>
        </w:tc>
      </w:tr>
    </w:tbl>
    <w:p w14:paraId="5E5CAD74" w14:textId="77777777" w:rsidR="007909BC" w:rsidRPr="002B2839" w:rsidRDefault="007909BC" w:rsidP="007909BC">
      <w:pPr>
        <w:pStyle w:val="Default"/>
        <w:rPr>
          <w:rFonts w:asciiTheme="minorHAnsi" w:hAnsiTheme="minorHAnsi" w:cstheme="minorHAnsi"/>
          <w:sz w:val="22"/>
          <w:szCs w:val="22"/>
        </w:rPr>
      </w:pPr>
    </w:p>
    <w:p w14:paraId="24773700" w14:textId="1A0F9792" w:rsidR="007909BC" w:rsidRPr="002B2839" w:rsidRDefault="007909BC" w:rsidP="007909BC">
      <w:pPr>
        <w:pStyle w:val="Default"/>
        <w:ind w:firstLine="709"/>
        <w:jc w:val="both"/>
        <w:rPr>
          <w:rFonts w:asciiTheme="minorHAnsi" w:hAnsiTheme="minorHAnsi" w:cstheme="minorHAnsi"/>
          <w:sz w:val="22"/>
          <w:szCs w:val="22"/>
        </w:rPr>
      </w:pPr>
      <w:r w:rsidRPr="002B2839">
        <w:rPr>
          <w:rFonts w:asciiTheme="minorHAnsi" w:hAnsiTheme="minorHAnsi" w:cstheme="minorHAnsi"/>
          <w:sz w:val="22"/>
          <w:szCs w:val="22"/>
        </w:rPr>
        <w:t>По состоянию на 31.12.202</w:t>
      </w:r>
      <w:r w:rsidR="008B26E8" w:rsidRPr="002B2839">
        <w:rPr>
          <w:rFonts w:asciiTheme="minorHAnsi" w:hAnsiTheme="minorHAnsi" w:cstheme="minorHAnsi"/>
          <w:sz w:val="22"/>
          <w:szCs w:val="22"/>
        </w:rPr>
        <w:t>4</w:t>
      </w:r>
      <w:r w:rsidRPr="002B2839">
        <w:rPr>
          <w:rFonts w:asciiTheme="minorHAnsi" w:hAnsiTheme="minorHAnsi" w:cstheme="minorHAnsi"/>
          <w:sz w:val="22"/>
          <w:szCs w:val="22"/>
        </w:rPr>
        <w:t xml:space="preserve"> в структуре пассивов заемные средства Эмитента занимают </w:t>
      </w:r>
      <w:r w:rsidR="008B26E8" w:rsidRPr="002B2839">
        <w:rPr>
          <w:rFonts w:asciiTheme="minorHAnsi" w:hAnsiTheme="minorHAnsi" w:cstheme="minorHAnsi"/>
          <w:sz w:val="22"/>
          <w:szCs w:val="22"/>
        </w:rPr>
        <w:t>28,09</w:t>
      </w:r>
      <w:r w:rsidRPr="002B2839">
        <w:rPr>
          <w:rFonts w:asciiTheme="minorHAnsi" w:hAnsiTheme="minorHAnsi" w:cstheme="minorHAnsi"/>
          <w:sz w:val="22"/>
          <w:szCs w:val="22"/>
        </w:rPr>
        <w:t xml:space="preserve">%, а совокупные обязательства составляют </w:t>
      </w:r>
      <w:r w:rsidR="008B26E8" w:rsidRPr="002B2839">
        <w:rPr>
          <w:rFonts w:asciiTheme="minorHAnsi" w:hAnsiTheme="minorHAnsi" w:cstheme="minorHAnsi"/>
          <w:sz w:val="22"/>
          <w:szCs w:val="22"/>
        </w:rPr>
        <w:t>89,40</w:t>
      </w:r>
      <w:r w:rsidRPr="002B2839">
        <w:rPr>
          <w:rFonts w:asciiTheme="minorHAnsi" w:hAnsiTheme="minorHAnsi" w:cstheme="minorHAnsi"/>
          <w:sz w:val="22"/>
          <w:szCs w:val="22"/>
        </w:rPr>
        <w:t xml:space="preserve">% от общего объема пассивов, что является для эмитента комфортным уровнем и характерно для вида деятельности. При этом, планируется увеличение доли заемных средств в структуре пассивов для масштабирования бизнеса. </w:t>
      </w:r>
    </w:p>
    <w:p w14:paraId="0C85B825" w14:textId="77777777" w:rsidR="007909BC" w:rsidRPr="002B2839" w:rsidRDefault="007909BC" w:rsidP="007909BC">
      <w:pPr>
        <w:pStyle w:val="Default"/>
        <w:jc w:val="both"/>
        <w:rPr>
          <w:rFonts w:asciiTheme="minorHAnsi" w:hAnsiTheme="minorHAnsi" w:cstheme="minorHAnsi"/>
          <w:sz w:val="22"/>
          <w:szCs w:val="22"/>
        </w:rPr>
      </w:pPr>
    </w:p>
    <w:p w14:paraId="00F61F50" w14:textId="77777777" w:rsidR="007909BC" w:rsidRPr="002B2839" w:rsidRDefault="007909BC" w:rsidP="007909BC">
      <w:pPr>
        <w:pStyle w:val="Default"/>
        <w:rPr>
          <w:rFonts w:asciiTheme="minorHAnsi" w:hAnsiTheme="minorHAnsi" w:cstheme="minorHAnsi"/>
          <w:b/>
          <w:bCs/>
          <w:sz w:val="22"/>
          <w:szCs w:val="22"/>
        </w:rPr>
      </w:pPr>
      <w:r w:rsidRPr="002B2839">
        <w:rPr>
          <w:rFonts w:asciiTheme="minorHAnsi" w:hAnsiTheme="minorHAnsi" w:cstheme="minorHAnsi"/>
          <w:b/>
          <w:bCs/>
          <w:sz w:val="22"/>
          <w:szCs w:val="22"/>
        </w:rPr>
        <w:t>Чистые активы:</w:t>
      </w:r>
    </w:p>
    <w:p w14:paraId="7D1BF88E" w14:textId="77777777" w:rsidR="007909BC" w:rsidRPr="002B2839" w:rsidRDefault="007909BC" w:rsidP="007909BC">
      <w:pPr>
        <w:pStyle w:val="Default"/>
        <w:rPr>
          <w:rFonts w:asciiTheme="minorHAnsi" w:hAnsiTheme="minorHAnsi" w:cstheme="minorHAnsi"/>
          <w:sz w:val="22"/>
          <w:szCs w:val="22"/>
        </w:rPr>
      </w:pPr>
    </w:p>
    <w:p w14:paraId="351B5E24" w14:textId="77777777" w:rsidR="007909BC" w:rsidRPr="002B2839" w:rsidRDefault="007909BC" w:rsidP="007909BC">
      <w:pPr>
        <w:pStyle w:val="Default"/>
        <w:rPr>
          <w:rFonts w:asciiTheme="minorHAnsi" w:hAnsiTheme="minorHAnsi" w:cstheme="minorHAnsi"/>
          <w:sz w:val="22"/>
          <w:szCs w:val="22"/>
        </w:rPr>
      </w:pPr>
      <w:r w:rsidRPr="002B2839">
        <w:rPr>
          <w:rFonts w:asciiTheme="minorHAnsi" w:hAnsiTheme="minorHAnsi" w:cstheme="minorHAnsi"/>
          <w:sz w:val="22"/>
          <w:szCs w:val="22"/>
        </w:rPr>
        <w:t>Чистые активы = Величина капитала и резервов</w:t>
      </w:r>
    </w:p>
    <w:p w14:paraId="75F76883" w14:textId="77777777" w:rsidR="007909BC" w:rsidRPr="002B2839" w:rsidRDefault="007909BC" w:rsidP="007909BC">
      <w:pPr>
        <w:pStyle w:val="Default"/>
        <w:rPr>
          <w:rFonts w:asciiTheme="minorHAnsi" w:hAnsiTheme="minorHAnsi" w:cstheme="minorHAnsi"/>
          <w:sz w:val="22"/>
          <w:szCs w:val="22"/>
        </w:rPr>
      </w:pPr>
    </w:p>
    <w:p w14:paraId="2F7156D6" w14:textId="3AD7EC78" w:rsidR="007909BC" w:rsidRPr="002B2839" w:rsidRDefault="007909BC" w:rsidP="007909BC">
      <w:pPr>
        <w:pStyle w:val="Default"/>
        <w:rPr>
          <w:rFonts w:asciiTheme="minorHAnsi" w:hAnsiTheme="minorHAnsi" w:cstheme="minorHAnsi"/>
          <w:sz w:val="22"/>
          <w:szCs w:val="22"/>
        </w:rPr>
      </w:pPr>
      <w:r w:rsidRPr="002B2839">
        <w:rPr>
          <w:rFonts w:asciiTheme="minorHAnsi" w:hAnsiTheme="minorHAnsi" w:cstheme="minorHAnsi"/>
          <w:sz w:val="22"/>
          <w:szCs w:val="22"/>
        </w:rPr>
        <w:t>Чистые активы Эмитента в 202</w:t>
      </w:r>
      <w:r w:rsidR="008B26E8" w:rsidRPr="002B2839">
        <w:rPr>
          <w:rFonts w:asciiTheme="minorHAnsi" w:hAnsiTheme="minorHAnsi" w:cstheme="minorHAnsi"/>
          <w:sz w:val="22"/>
          <w:szCs w:val="22"/>
        </w:rPr>
        <w:t>2</w:t>
      </w:r>
      <w:r w:rsidRPr="002B2839">
        <w:rPr>
          <w:rFonts w:asciiTheme="minorHAnsi" w:hAnsiTheme="minorHAnsi" w:cstheme="minorHAnsi"/>
          <w:sz w:val="22"/>
          <w:szCs w:val="22"/>
        </w:rPr>
        <w:t>-202</w:t>
      </w:r>
      <w:r w:rsidR="008B26E8" w:rsidRPr="002B2839">
        <w:rPr>
          <w:rFonts w:asciiTheme="minorHAnsi" w:hAnsiTheme="minorHAnsi" w:cstheme="minorHAnsi"/>
          <w:sz w:val="22"/>
          <w:szCs w:val="22"/>
        </w:rPr>
        <w:t>4</w:t>
      </w:r>
      <w:r w:rsidRPr="002B2839">
        <w:rPr>
          <w:rFonts w:asciiTheme="minorHAnsi" w:hAnsiTheme="minorHAnsi" w:cstheme="minorHAnsi"/>
          <w:sz w:val="22"/>
          <w:szCs w:val="22"/>
        </w:rPr>
        <w:t xml:space="preserve"> гг. (тыс.руб.)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2336"/>
        <w:gridCol w:w="2337"/>
        <w:gridCol w:w="2337"/>
      </w:tblGrid>
      <w:tr w:rsidR="008B26E8" w:rsidRPr="002B2839" w14:paraId="0637895A" w14:textId="0E027B92" w:rsidTr="008B26E8">
        <w:tc>
          <w:tcPr>
            <w:tcW w:w="2335" w:type="dxa"/>
          </w:tcPr>
          <w:p w14:paraId="2A1D234A" w14:textId="77777777" w:rsidR="008B26E8" w:rsidRPr="002B2839" w:rsidRDefault="008B26E8" w:rsidP="007909BC">
            <w:pPr>
              <w:pStyle w:val="Default"/>
              <w:jc w:val="center"/>
              <w:rPr>
                <w:rFonts w:asciiTheme="minorHAnsi" w:hAnsiTheme="minorHAnsi" w:cstheme="minorHAnsi"/>
                <w:b/>
                <w:bCs/>
                <w:sz w:val="22"/>
                <w:szCs w:val="22"/>
              </w:rPr>
            </w:pPr>
            <w:r w:rsidRPr="002B2839">
              <w:rPr>
                <w:rFonts w:asciiTheme="minorHAnsi" w:hAnsiTheme="minorHAnsi" w:cstheme="minorHAnsi"/>
                <w:b/>
                <w:bCs/>
                <w:sz w:val="22"/>
                <w:szCs w:val="22"/>
              </w:rPr>
              <w:t>Наименование</w:t>
            </w:r>
          </w:p>
        </w:tc>
        <w:tc>
          <w:tcPr>
            <w:tcW w:w="2336" w:type="dxa"/>
          </w:tcPr>
          <w:p w14:paraId="2E7D750C" w14:textId="77777777" w:rsidR="008B26E8" w:rsidRPr="002B2839" w:rsidRDefault="008B26E8" w:rsidP="007909BC">
            <w:pPr>
              <w:pStyle w:val="Default"/>
              <w:jc w:val="center"/>
              <w:rPr>
                <w:rFonts w:asciiTheme="minorHAnsi" w:hAnsiTheme="minorHAnsi" w:cstheme="minorHAnsi"/>
                <w:b/>
                <w:bCs/>
                <w:sz w:val="22"/>
                <w:szCs w:val="22"/>
              </w:rPr>
            </w:pPr>
            <w:r w:rsidRPr="002B2839">
              <w:rPr>
                <w:rFonts w:asciiTheme="minorHAnsi" w:hAnsiTheme="minorHAnsi" w:cstheme="minorHAnsi"/>
                <w:b/>
                <w:bCs/>
                <w:sz w:val="22"/>
                <w:szCs w:val="22"/>
              </w:rPr>
              <w:t>2022</w:t>
            </w:r>
          </w:p>
        </w:tc>
        <w:tc>
          <w:tcPr>
            <w:tcW w:w="2337" w:type="dxa"/>
          </w:tcPr>
          <w:p w14:paraId="1E00227B" w14:textId="77777777" w:rsidR="008B26E8" w:rsidRPr="002B2839" w:rsidRDefault="008B26E8" w:rsidP="007909BC">
            <w:pPr>
              <w:pStyle w:val="Default"/>
              <w:jc w:val="center"/>
              <w:rPr>
                <w:rFonts w:asciiTheme="minorHAnsi" w:hAnsiTheme="minorHAnsi" w:cstheme="minorHAnsi"/>
                <w:b/>
                <w:bCs/>
                <w:sz w:val="22"/>
                <w:szCs w:val="22"/>
              </w:rPr>
            </w:pPr>
            <w:r w:rsidRPr="002B2839">
              <w:rPr>
                <w:rFonts w:asciiTheme="minorHAnsi" w:hAnsiTheme="minorHAnsi" w:cstheme="minorHAnsi"/>
                <w:b/>
                <w:bCs/>
                <w:sz w:val="22"/>
                <w:szCs w:val="22"/>
              </w:rPr>
              <w:t>2023</w:t>
            </w:r>
          </w:p>
        </w:tc>
        <w:tc>
          <w:tcPr>
            <w:tcW w:w="2337" w:type="dxa"/>
          </w:tcPr>
          <w:p w14:paraId="104B4731" w14:textId="3C94A7B5" w:rsidR="008B26E8" w:rsidRPr="002B2839" w:rsidRDefault="008B26E8" w:rsidP="007909BC">
            <w:pPr>
              <w:pStyle w:val="Default"/>
              <w:jc w:val="center"/>
              <w:rPr>
                <w:rFonts w:asciiTheme="minorHAnsi" w:hAnsiTheme="minorHAnsi" w:cstheme="minorHAnsi"/>
                <w:b/>
                <w:bCs/>
                <w:sz w:val="22"/>
                <w:szCs w:val="22"/>
                <w:lang w:val="en-US"/>
              </w:rPr>
            </w:pPr>
            <w:r w:rsidRPr="002B2839">
              <w:rPr>
                <w:rFonts w:asciiTheme="minorHAnsi" w:hAnsiTheme="minorHAnsi" w:cstheme="minorHAnsi"/>
                <w:b/>
                <w:bCs/>
                <w:sz w:val="22"/>
                <w:szCs w:val="22"/>
                <w:lang w:val="en-US"/>
              </w:rPr>
              <w:t>2024</w:t>
            </w:r>
          </w:p>
        </w:tc>
      </w:tr>
      <w:tr w:rsidR="008B26E8" w:rsidRPr="002B2839" w14:paraId="7114027E" w14:textId="32F6CA4A" w:rsidTr="008B26E8">
        <w:tc>
          <w:tcPr>
            <w:tcW w:w="2335" w:type="dxa"/>
          </w:tcPr>
          <w:p w14:paraId="1B9CEBCF" w14:textId="77777777" w:rsidR="008B26E8" w:rsidRPr="002B2839" w:rsidRDefault="008B26E8" w:rsidP="007909BC">
            <w:pPr>
              <w:pStyle w:val="Default"/>
              <w:rPr>
                <w:rFonts w:asciiTheme="minorHAnsi" w:hAnsiTheme="minorHAnsi" w:cstheme="minorHAnsi"/>
                <w:sz w:val="22"/>
                <w:szCs w:val="22"/>
              </w:rPr>
            </w:pPr>
            <w:r w:rsidRPr="002B2839">
              <w:rPr>
                <w:rFonts w:asciiTheme="minorHAnsi" w:hAnsiTheme="minorHAnsi" w:cstheme="minorHAnsi"/>
                <w:sz w:val="22"/>
                <w:szCs w:val="22"/>
              </w:rPr>
              <w:t>Капитал и Резервы</w:t>
            </w:r>
          </w:p>
        </w:tc>
        <w:tc>
          <w:tcPr>
            <w:tcW w:w="2336" w:type="dxa"/>
          </w:tcPr>
          <w:p w14:paraId="5484D416" w14:textId="77777777" w:rsidR="008B26E8" w:rsidRPr="002B2839" w:rsidRDefault="008B26E8" w:rsidP="007909BC">
            <w:pPr>
              <w:pStyle w:val="Default"/>
              <w:jc w:val="right"/>
              <w:rPr>
                <w:rFonts w:asciiTheme="minorHAnsi" w:hAnsiTheme="minorHAnsi" w:cstheme="minorHAnsi"/>
                <w:sz w:val="22"/>
                <w:szCs w:val="22"/>
              </w:rPr>
            </w:pPr>
            <w:r w:rsidRPr="002B2839">
              <w:rPr>
                <w:rFonts w:asciiTheme="minorHAnsi" w:hAnsiTheme="minorHAnsi" w:cstheme="minorHAnsi"/>
                <w:sz w:val="22"/>
                <w:szCs w:val="22"/>
              </w:rPr>
              <w:t>44 139</w:t>
            </w:r>
          </w:p>
        </w:tc>
        <w:tc>
          <w:tcPr>
            <w:tcW w:w="2337" w:type="dxa"/>
          </w:tcPr>
          <w:p w14:paraId="06C93C1E" w14:textId="77777777" w:rsidR="008B26E8" w:rsidRPr="002B2839" w:rsidRDefault="008B26E8" w:rsidP="007909BC">
            <w:pPr>
              <w:pStyle w:val="Default"/>
              <w:jc w:val="right"/>
              <w:rPr>
                <w:rFonts w:asciiTheme="minorHAnsi" w:hAnsiTheme="minorHAnsi" w:cstheme="minorHAnsi"/>
                <w:sz w:val="22"/>
                <w:szCs w:val="22"/>
              </w:rPr>
            </w:pPr>
            <w:r w:rsidRPr="002B2839">
              <w:rPr>
                <w:rFonts w:asciiTheme="minorHAnsi" w:hAnsiTheme="minorHAnsi" w:cstheme="minorHAnsi"/>
                <w:sz w:val="22"/>
                <w:szCs w:val="22"/>
              </w:rPr>
              <w:t>73 258</w:t>
            </w:r>
          </w:p>
        </w:tc>
        <w:tc>
          <w:tcPr>
            <w:tcW w:w="2337" w:type="dxa"/>
          </w:tcPr>
          <w:p w14:paraId="40BB4828" w14:textId="174B4989" w:rsidR="008B26E8" w:rsidRPr="002B2839" w:rsidRDefault="008B26E8" w:rsidP="007909BC">
            <w:pPr>
              <w:pStyle w:val="Default"/>
              <w:jc w:val="right"/>
              <w:rPr>
                <w:rFonts w:asciiTheme="minorHAnsi" w:hAnsiTheme="minorHAnsi" w:cstheme="minorHAnsi"/>
                <w:sz w:val="22"/>
                <w:szCs w:val="22"/>
                <w:lang w:val="en-US"/>
              </w:rPr>
            </w:pPr>
            <w:r w:rsidRPr="002B2839">
              <w:rPr>
                <w:rFonts w:asciiTheme="minorHAnsi" w:hAnsiTheme="minorHAnsi" w:cstheme="minorHAnsi"/>
                <w:sz w:val="22"/>
                <w:szCs w:val="22"/>
                <w:lang w:val="en-US"/>
              </w:rPr>
              <w:t>121 355</w:t>
            </w:r>
          </w:p>
        </w:tc>
      </w:tr>
    </w:tbl>
    <w:p w14:paraId="27B09370" w14:textId="77777777" w:rsidR="007909BC" w:rsidRPr="002B2839" w:rsidRDefault="007909BC" w:rsidP="007909BC">
      <w:pPr>
        <w:pStyle w:val="Default"/>
        <w:rPr>
          <w:rFonts w:asciiTheme="minorHAnsi" w:hAnsiTheme="minorHAnsi" w:cstheme="minorHAnsi"/>
          <w:sz w:val="22"/>
          <w:szCs w:val="22"/>
        </w:rPr>
      </w:pPr>
    </w:p>
    <w:p w14:paraId="3C14E650" w14:textId="77777777" w:rsidR="007909BC" w:rsidRPr="002B2839" w:rsidRDefault="007909BC" w:rsidP="007909BC">
      <w:pPr>
        <w:pStyle w:val="Default"/>
        <w:rPr>
          <w:rFonts w:asciiTheme="minorHAnsi" w:hAnsiTheme="minorHAnsi" w:cstheme="minorHAnsi"/>
          <w:sz w:val="22"/>
          <w:szCs w:val="22"/>
        </w:rPr>
      </w:pPr>
      <w:r w:rsidRPr="002B2839">
        <w:rPr>
          <w:rFonts w:asciiTheme="minorHAnsi" w:hAnsiTheme="minorHAnsi" w:cstheme="minorHAnsi"/>
          <w:sz w:val="22"/>
          <w:szCs w:val="22"/>
        </w:rPr>
        <w:t>Наблюдается уверенная положительная динамика Чистых активов Компании за счёт увеличения нераспределенной прибыли.</w:t>
      </w:r>
    </w:p>
    <w:p w14:paraId="08D44E80" w14:textId="77777777" w:rsidR="007909BC" w:rsidRPr="002B2839" w:rsidRDefault="007909BC" w:rsidP="007909BC">
      <w:pPr>
        <w:pStyle w:val="Default"/>
        <w:rPr>
          <w:rFonts w:asciiTheme="minorHAnsi" w:hAnsiTheme="minorHAnsi" w:cstheme="minorHAnsi"/>
          <w:sz w:val="22"/>
          <w:szCs w:val="22"/>
        </w:rPr>
      </w:pPr>
    </w:p>
    <w:p w14:paraId="53D44A42" w14:textId="77777777" w:rsidR="007909BC" w:rsidRPr="002B2839" w:rsidRDefault="007909BC" w:rsidP="007909BC">
      <w:pPr>
        <w:pStyle w:val="Default"/>
        <w:rPr>
          <w:rFonts w:asciiTheme="minorHAnsi" w:hAnsiTheme="minorHAnsi" w:cstheme="minorHAnsi"/>
          <w:b/>
          <w:bCs/>
          <w:sz w:val="22"/>
          <w:szCs w:val="22"/>
        </w:rPr>
      </w:pPr>
      <w:r w:rsidRPr="002B2839">
        <w:rPr>
          <w:rFonts w:asciiTheme="minorHAnsi" w:hAnsiTheme="minorHAnsi" w:cstheme="minorHAnsi"/>
          <w:b/>
          <w:bCs/>
          <w:sz w:val="22"/>
          <w:szCs w:val="22"/>
        </w:rPr>
        <w:t>Выручка и чистая прибыль:</w:t>
      </w:r>
    </w:p>
    <w:p w14:paraId="1231A3F1" w14:textId="77777777" w:rsidR="007909BC" w:rsidRPr="002B2839" w:rsidRDefault="007909BC" w:rsidP="007909BC">
      <w:pPr>
        <w:pStyle w:val="Default"/>
        <w:rPr>
          <w:rFonts w:asciiTheme="minorHAnsi" w:hAnsiTheme="minorHAnsi" w:cstheme="minorHAnsi"/>
          <w:sz w:val="22"/>
          <w:szCs w:val="22"/>
        </w:rPr>
      </w:pPr>
    </w:p>
    <w:p w14:paraId="156AFF7D" w14:textId="31DC161F" w:rsidR="007909BC" w:rsidRPr="002B2839" w:rsidRDefault="007909BC" w:rsidP="007909BC">
      <w:pPr>
        <w:pStyle w:val="Default"/>
        <w:rPr>
          <w:rFonts w:asciiTheme="minorHAnsi" w:hAnsiTheme="minorHAnsi" w:cstheme="minorHAnsi"/>
          <w:sz w:val="22"/>
          <w:szCs w:val="22"/>
        </w:rPr>
      </w:pPr>
      <w:r w:rsidRPr="002B2839">
        <w:rPr>
          <w:rFonts w:asciiTheme="minorHAnsi" w:hAnsiTheme="minorHAnsi" w:cstheme="minorHAnsi"/>
          <w:sz w:val="22"/>
          <w:szCs w:val="22"/>
        </w:rPr>
        <w:t>Выручка и чистая прибыль Эмитента в 202</w:t>
      </w:r>
      <w:r w:rsidR="008B26E8" w:rsidRPr="002B2839">
        <w:rPr>
          <w:rFonts w:asciiTheme="minorHAnsi" w:hAnsiTheme="minorHAnsi" w:cstheme="minorHAnsi"/>
          <w:sz w:val="22"/>
          <w:szCs w:val="22"/>
        </w:rPr>
        <w:t>2</w:t>
      </w:r>
      <w:r w:rsidRPr="002B2839">
        <w:rPr>
          <w:rFonts w:asciiTheme="minorHAnsi" w:hAnsiTheme="minorHAnsi" w:cstheme="minorHAnsi"/>
          <w:sz w:val="22"/>
          <w:szCs w:val="22"/>
        </w:rPr>
        <w:t>-202</w:t>
      </w:r>
      <w:r w:rsidR="008B26E8" w:rsidRPr="002B2839">
        <w:rPr>
          <w:rFonts w:asciiTheme="minorHAnsi" w:hAnsiTheme="minorHAnsi" w:cstheme="minorHAnsi"/>
          <w:sz w:val="22"/>
          <w:szCs w:val="22"/>
        </w:rPr>
        <w:t>4</w:t>
      </w:r>
      <w:r w:rsidRPr="002B2839">
        <w:rPr>
          <w:rFonts w:asciiTheme="minorHAnsi" w:hAnsiTheme="minorHAnsi" w:cstheme="minorHAnsi"/>
          <w:sz w:val="22"/>
          <w:szCs w:val="22"/>
        </w:rPr>
        <w:t>гг. (в тыс.руб.)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2336"/>
        <w:gridCol w:w="2337"/>
        <w:gridCol w:w="2337"/>
      </w:tblGrid>
      <w:tr w:rsidR="008B26E8" w:rsidRPr="002B2839" w14:paraId="498FBC27" w14:textId="1EC03F7E" w:rsidTr="008B26E8">
        <w:tc>
          <w:tcPr>
            <w:tcW w:w="2335" w:type="dxa"/>
          </w:tcPr>
          <w:p w14:paraId="44D814F5" w14:textId="77777777" w:rsidR="008B26E8" w:rsidRPr="002B2839" w:rsidRDefault="008B26E8" w:rsidP="007909BC">
            <w:pPr>
              <w:pStyle w:val="Default"/>
              <w:jc w:val="center"/>
              <w:rPr>
                <w:rFonts w:asciiTheme="minorHAnsi" w:hAnsiTheme="minorHAnsi" w:cstheme="minorHAnsi"/>
                <w:b/>
                <w:bCs/>
                <w:sz w:val="22"/>
                <w:szCs w:val="22"/>
              </w:rPr>
            </w:pPr>
            <w:r w:rsidRPr="002B2839">
              <w:rPr>
                <w:rFonts w:asciiTheme="minorHAnsi" w:hAnsiTheme="minorHAnsi" w:cstheme="minorHAnsi"/>
                <w:b/>
                <w:bCs/>
                <w:sz w:val="22"/>
                <w:szCs w:val="22"/>
              </w:rPr>
              <w:t>Наименование</w:t>
            </w:r>
          </w:p>
        </w:tc>
        <w:tc>
          <w:tcPr>
            <w:tcW w:w="2336" w:type="dxa"/>
          </w:tcPr>
          <w:p w14:paraId="5953249F" w14:textId="77777777" w:rsidR="008B26E8" w:rsidRPr="002B2839" w:rsidRDefault="008B26E8" w:rsidP="007909BC">
            <w:pPr>
              <w:pStyle w:val="Default"/>
              <w:jc w:val="center"/>
              <w:rPr>
                <w:rFonts w:asciiTheme="minorHAnsi" w:hAnsiTheme="minorHAnsi" w:cstheme="minorHAnsi"/>
                <w:b/>
                <w:bCs/>
                <w:sz w:val="22"/>
                <w:szCs w:val="22"/>
              </w:rPr>
            </w:pPr>
            <w:r w:rsidRPr="002B2839">
              <w:rPr>
                <w:rFonts w:asciiTheme="minorHAnsi" w:hAnsiTheme="minorHAnsi" w:cstheme="minorHAnsi"/>
                <w:b/>
                <w:bCs/>
                <w:sz w:val="22"/>
                <w:szCs w:val="22"/>
              </w:rPr>
              <w:t>2022</w:t>
            </w:r>
          </w:p>
        </w:tc>
        <w:tc>
          <w:tcPr>
            <w:tcW w:w="2337" w:type="dxa"/>
          </w:tcPr>
          <w:p w14:paraId="65B0C558" w14:textId="77777777" w:rsidR="008B26E8" w:rsidRPr="002B2839" w:rsidRDefault="008B26E8" w:rsidP="007909BC">
            <w:pPr>
              <w:pStyle w:val="Default"/>
              <w:jc w:val="center"/>
              <w:rPr>
                <w:rFonts w:asciiTheme="minorHAnsi" w:hAnsiTheme="minorHAnsi" w:cstheme="minorHAnsi"/>
                <w:b/>
                <w:bCs/>
                <w:sz w:val="22"/>
                <w:szCs w:val="22"/>
              </w:rPr>
            </w:pPr>
            <w:r w:rsidRPr="002B2839">
              <w:rPr>
                <w:rFonts w:asciiTheme="minorHAnsi" w:hAnsiTheme="minorHAnsi" w:cstheme="minorHAnsi"/>
                <w:b/>
                <w:bCs/>
                <w:sz w:val="22"/>
                <w:szCs w:val="22"/>
              </w:rPr>
              <w:t>2023</w:t>
            </w:r>
          </w:p>
        </w:tc>
        <w:tc>
          <w:tcPr>
            <w:tcW w:w="2337" w:type="dxa"/>
          </w:tcPr>
          <w:p w14:paraId="505090AD" w14:textId="6AABE6A3" w:rsidR="008B26E8" w:rsidRPr="002B2839" w:rsidRDefault="008B26E8" w:rsidP="007909BC">
            <w:pPr>
              <w:pStyle w:val="Default"/>
              <w:jc w:val="center"/>
              <w:rPr>
                <w:rFonts w:asciiTheme="minorHAnsi" w:hAnsiTheme="minorHAnsi" w:cstheme="minorHAnsi"/>
                <w:b/>
                <w:bCs/>
                <w:sz w:val="22"/>
                <w:szCs w:val="22"/>
                <w:lang w:val="en-US"/>
              </w:rPr>
            </w:pPr>
            <w:r w:rsidRPr="002B2839">
              <w:rPr>
                <w:rFonts w:asciiTheme="minorHAnsi" w:hAnsiTheme="minorHAnsi" w:cstheme="minorHAnsi"/>
                <w:b/>
                <w:bCs/>
                <w:sz w:val="22"/>
                <w:szCs w:val="22"/>
                <w:lang w:val="en-US"/>
              </w:rPr>
              <w:t>2024</w:t>
            </w:r>
          </w:p>
        </w:tc>
      </w:tr>
      <w:tr w:rsidR="008B26E8" w:rsidRPr="002B2839" w14:paraId="0E729803" w14:textId="3DCB16C3" w:rsidTr="008B26E8">
        <w:tc>
          <w:tcPr>
            <w:tcW w:w="2335" w:type="dxa"/>
          </w:tcPr>
          <w:p w14:paraId="2A31EF53" w14:textId="77777777" w:rsidR="008B26E8" w:rsidRPr="002B2839" w:rsidRDefault="008B26E8" w:rsidP="007909BC">
            <w:pPr>
              <w:pStyle w:val="Default"/>
              <w:rPr>
                <w:rFonts w:asciiTheme="minorHAnsi" w:hAnsiTheme="minorHAnsi" w:cstheme="minorHAnsi"/>
                <w:sz w:val="22"/>
                <w:szCs w:val="22"/>
              </w:rPr>
            </w:pPr>
            <w:r w:rsidRPr="002B2839">
              <w:rPr>
                <w:rFonts w:asciiTheme="minorHAnsi" w:hAnsiTheme="minorHAnsi" w:cstheme="minorHAnsi"/>
                <w:sz w:val="22"/>
                <w:szCs w:val="22"/>
              </w:rPr>
              <w:t>Выручка</w:t>
            </w:r>
          </w:p>
        </w:tc>
        <w:tc>
          <w:tcPr>
            <w:tcW w:w="2336" w:type="dxa"/>
          </w:tcPr>
          <w:p w14:paraId="7F3163DF" w14:textId="77777777" w:rsidR="008B26E8" w:rsidRPr="002B2839" w:rsidRDefault="008B26E8" w:rsidP="007909BC">
            <w:pPr>
              <w:pStyle w:val="Default"/>
              <w:jc w:val="right"/>
              <w:rPr>
                <w:rFonts w:asciiTheme="minorHAnsi" w:hAnsiTheme="minorHAnsi" w:cstheme="minorHAnsi"/>
                <w:sz w:val="22"/>
                <w:szCs w:val="22"/>
              </w:rPr>
            </w:pPr>
            <w:r w:rsidRPr="002B2839">
              <w:rPr>
                <w:rFonts w:asciiTheme="minorHAnsi" w:hAnsiTheme="minorHAnsi" w:cstheme="minorHAnsi"/>
                <w:sz w:val="22"/>
                <w:szCs w:val="22"/>
              </w:rPr>
              <w:t>1 747 368</w:t>
            </w:r>
          </w:p>
        </w:tc>
        <w:tc>
          <w:tcPr>
            <w:tcW w:w="2337" w:type="dxa"/>
          </w:tcPr>
          <w:p w14:paraId="24D159E6" w14:textId="77777777" w:rsidR="008B26E8" w:rsidRPr="002B2839" w:rsidRDefault="008B26E8" w:rsidP="007909BC">
            <w:pPr>
              <w:pStyle w:val="Default"/>
              <w:jc w:val="right"/>
              <w:rPr>
                <w:rFonts w:asciiTheme="minorHAnsi" w:hAnsiTheme="minorHAnsi" w:cstheme="minorHAnsi"/>
                <w:sz w:val="22"/>
                <w:szCs w:val="22"/>
              </w:rPr>
            </w:pPr>
            <w:r w:rsidRPr="002B2839">
              <w:rPr>
                <w:rFonts w:asciiTheme="minorHAnsi" w:hAnsiTheme="minorHAnsi" w:cstheme="minorHAnsi"/>
                <w:sz w:val="22"/>
                <w:szCs w:val="22"/>
              </w:rPr>
              <w:t>4 687 143</w:t>
            </w:r>
          </w:p>
        </w:tc>
        <w:tc>
          <w:tcPr>
            <w:tcW w:w="2337" w:type="dxa"/>
          </w:tcPr>
          <w:p w14:paraId="33350F7B" w14:textId="0FB72A67" w:rsidR="008B26E8" w:rsidRPr="002B2839" w:rsidRDefault="008B26E8" w:rsidP="007909BC">
            <w:pPr>
              <w:pStyle w:val="Default"/>
              <w:jc w:val="right"/>
              <w:rPr>
                <w:rFonts w:asciiTheme="minorHAnsi" w:hAnsiTheme="minorHAnsi" w:cstheme="minorHAnsi"/>
                <w:sz w:val="22"/>
                <w:szCs w:val="22"/>
                <w:lang w:val="en-US"/>
              </w:rPr>
            </w:pPr>
            <w:r w:rsidRPr="002B2839">
              <w:rPr>
                <w:rFonts w:asciiTheme="minorHAnsi" w:hAnsiTheme="minorHAnsi" w:cstheme="minorHAnsi"/>
                <w:sz w:val="22"/>
                <w:szCs w:val="22"/>
                <w:lang w:val="en-US"/>
              </w:rPr>
              <w:t>8 374 481</w:t>
            </w:r>
          </w:p>
        </w:tc>
      </w:tr>
      <w:tr w:rsidR="008B26E8" w:rsidRPr="002B2839" w14:paraId="60A5FE78" w14:textId="159FB6F4" w:rsidTr="008B26E8">
        <w:tc>
          <w:tcPr>
            <w:tcW w:w="2335" w:type="dxa"/>
          </w:tcPr>
          <w:p w14:paraId="5D3E5B31" w14:textId="77777777" w:rsidR="008B26E8" w:rsidRPr="002B2839" w:rsidRDefault="008B26E8" w:rsidP="007909BC">
            <w:pPr>
              <w:pStyle w:val="Default"/>
              <w:rPr>
                <w:rFonts w:asciiTheme="minorHAnsi" w:hAnsiTheme="minorHAnsi" w:cstheme="minorHAnsi"/>
                <w:sz w:val="22"/>
                <w:szCs w:val="22"/>
              </w:rPr>
            </w:pPr>
            <w:r w:rsidRPr="002B2839">
              <w:rPr>
                <w:rFonts w:asciiTheme="minorHAnsi" w:hAnsiTheme="minorHAnsi" w:cstheme="minorHAnsi"/>
                <w:sz w:val="22"/>
                <w:szCs w:val="22"/>
              </w:rPr>
              <w:t>Чистая прибыль</w:t>
            </w:r>
          </w:p>
        </w:tc>
        <w:tc>
          <w:tcPr>
            <w:tcW w:w="2336" w:type="dxa"/>
          </w:tcPr>
          <w:p w14:paraId="186C3CA5" w14:textId="77777777" w:rsidR="008B26E8" w:rsidRPr="002B2839" w:rsidRDefault="008B26E8" w:rsidP="007909BC">
            <w:pPr>
              <w:pStyle w:val="Default"/>
              <w:jc w:val="right"/>
              <w:rPr>
                <w:rFonts w:asciiTheme="minorHAnsi" w:hAnsiTheme="minorHAnsi" w:cstheme="minorHAnsi"/>
                <w:sz w:val="22"/>
                <w:szCs w:val="22"/>
              </w:rPr>
            </w:pPr>
            <w:r w:rsidRPr="002B2839">
              <w:rPr>
                <w:rFonts w:asciiTheme="minorHAnsi" w:hAnsiTheme="minorHAnsi" w:cstheme="minorHAnsi"/>
                <w:sz w:val="22"/>
                <w:szCs w:val="22"/>
              </w:rPr>
              <w:t>22 181</w:t>
            </w:r>
          </w:p>
        </w:tc>
        <w:tc>
          <w:tcPr>
            <w:tcW w:w="2337" w:type="dxa"/>
          </w:tcPr>
          <w:p w14:paraId="0B5F4350" w14:textId="77777777" w:rsidR="008B26E8" w:rsidRPr="002B2839" w:rsidRDefault="008B26E8" w:rsidP="007909BC">
            <w:pPr>
              <w:pStyle w:val="Default"/>
              <w:jc w:val="right"/>
              <w:rPr>
                <w:rFonts w:asciiTheme="minorHAnsi" w:hAnsiTheme="minorHAnsi" w:cstheme="minorHAnsi"/>
                <w:sz w:val="22"/>
                <w:szCs w:val="22"/>
              </w:rPr>
            </w:pPr>
            <w:r w:rsidRPr="002B2839">
              <w:rPr>
                <w:rFonts w:asciiTheme="minorHAnsi" w:hAnsiTheme="minorHAnsi" w:cstheme="minorHAnsi"/>
                <w:sz w:val="22"/>
                <w:szCs w:val="22"/>
              </w:rPr>
              <w:t>29 119</w:t>
            </w:r>
          </w:p>
        </w:tc>
        <w:tc>
          <w:tcPr>
            <w:tcW w:w="2337" w:type="dxa"/>
          </w:tcPr>
          <w:p w14:paraId="2B3A7D3E" w14:textId="37DC675B" w:rsidR="008B26E8" w:rsidRPr="002B2839" w:rsidRDefault="008B26E8" w:rsidP="007909BC">
            <w:pPr>
              <w:pStyle w:val="Default"/>
              <w:jc w:val="right"/>
              <w:rPr>
                <w:rFonts w:asciiTheme="minorHAnsi" w:hAnsiTheme="minorHAnsi" w:cstheme="minorHAnsi"/>
                <w:sz w:val="22"/>
                <w:szCs w:val="22"/>
                <w:lang w:val="en-US"/>
              </w:rPr>
            </w:pPr>
            <w:r w:rsidRPr="002B2839">
              <w:rPr>
                <w:rFonts w:asciiTheme="minorHAnsi" w:hAnsiTheme="minorHAnsi" w:cstheme="minorHAnsi"/>
                <w:sz w:val="22"/>
                <w:szCs w:val="22"/>
                <w:lang w:val="en-US"/>
              </w:rPr>
              <w:t>48 198</w:t>
            </w:r>
          </w:p>
        </w:tc>
      </w:tr>
    </w:tbl>
    <w:p w14:paraId="5B203A74" w14:textId="77777777" w:rsidR="007909BC" w:rsidRPr="002B2839" w:rsidRDefault="007909BC" w:rsidP="007909BC">
      <w:pPr>
        <w:pStyle w:val="Default"/>
        <w:rPr>
          <w:rFonts w:asciiTheme="minorHAnsi" w:hAnsiTheme="minorHAnsi" w:cstheme="minorHAnsi"/>
          <w:sz w:val="22"/>
          <w:szCs w:val="22"/>
        </w:rPr>
      </w:pPr>
    </w:p>
    <w:p w14:paraId="7E6F4D74" w14:textId="77777777" w:rsidR="007909BC" w:rsidRPr="002B2839" w:rsidRDefault="007909BC" w:rsidP="007909BC">
      <w:pPr>
        <w:pStyle w:val="Default"/>
        <w:rPr>
          <w:rFonts w:asciiTheme="minorHAnsi" w:hAnsiTheme="minorHAnsi" w:cstheme="minorHAnsi"/>
          <w:b/>
          <w:bCs/>
          <w:sz w:val="22"/>
          <w:szCs w:val="22"/>
        </w:rPr>
      </w:pPr>
      <w:r w:rsidRPr="002B2839">
        <w:rPr>
          <w:rFonts w:asciiTheme="minorHAnsi" w:hAnsiTheme="minorHAnsi" w:cstheme="minorHAnsi"/>
          <w:b/>
          <w:bCs/>
          <w:sz w:val="22"/>
          <w:szCs w:val="22"/>
        </w:rPr>
        <w:t>Финансовый долг/</w:t>
      </w:r>
      <w:r w:rsidRPr="002B2839">
        <w:rPr>
          <w:rFonts w:asciiTheme="minorHAnsi" w:hAnsiTheme="minorHAnsi" w:cstheme="minorHAnsi"/>
          <w:b/>
          <w:bCs/>
          <w:sz w:val="22"/>
          <w:szCs w:val="22"/>
          <w:lang w:val="en-US"/>
        </w:rPr>
        <w:t>EBITDA</w:t>
      </w:r>
    </w:p>
    <w:p w14:paraId="0EFB48C4" w14:textId="77777777" w:rsidR="007909BC" w:rsidRPr="002B2839" w:rsidRDefault="007909BC" w:rsidP="007909BC">
      <w:pPr>
        <w:pStyle w:val="Default"/>
        <w:rPr>
          <w:rFonts w:asciiTheme="minorHAnsi" w:hAnsiTheme="minorHAnsi" w:cstheme="minorHAnsi"/>
          <w:sz w:val="22"/>
          <w:szCs w:val="22"/>
        </w:rPr>
      </w:pPr>
    </w:p>
    <w:p w14:paraId="592330CA" w14:textId="77777777" w:rsidR="007909BC" w:rsidRPr="002B2839" w:rsidRDefault="007909BC" w:rsidP="007909BC">
      <w:pPr>
        <w:pStyle w:val="Default"/>
        <w:rPr>
          <w:rFonts w:asciiTheme="minorHAnsi" w:hAnsiTheme="minorHAnsi" w:cstheme="minorHAnsi"/>
          <w:sz w:val="22"/>
          <w:szCs w:val="22"/>
        </w:rPr>
      </w:pPr>
      <w:r w:rsidRPr="002B2839">
        <w:rPr>
          <w:rFonts w:asciiTheme="minorHAnsi" w:hAnsiTheme="minorHAnsi" w:cstheme="minorHAnsi"/>
          <w:sz w:val="22"/>
          <w:szCs w:val="22"/>
        </w:rPr>
        <w:t>Прибыль до уплаты процентов, налогов, амортизационных отчислений (</w:t>
      </w:r>
      <w:r w:rsidRPr="002B2839">
        <w:rPr>
          <w:rFonts w:asciiTheme="minorHAnsi" w:hAnsiTheme="minorHAnsi" w:cstheme="minorHAnsi"/>
          <w:sz w:val="22"/>
          <w:szCs w:val="22"/>
          <w:lang w:val="en-US"/>
        </w:rPr>
        <w:t>EBITDA</w:t>
      </w:r>
      <w:r w:rsidRPr="002B2839">
        <w:rPr>
          <w:rFonts w:asciiTheme="minorHAnsi" w:hAnsiTheme="minorHAnsi" w:cstheme="minorHAnsi"/>
          <w:sz w:val="22"/>
          <w:szCs w:val="22"/>
        </w:rPr>
        <w:t>) (тыс.руб.)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2336"/>
        <w:gridCol w:w="2337"/>
        <w:gridCol w:w="2337"/>
      </w:tblGrid>
      <w:tr w:rsidR="008B26E8" w:rsidRPr="002B2839" w14:paraId="7D9A9083" w14:textId="428CFEE6" w:rsidTr="008B26E8">
        <w:trPr>
          <w:trHeight w:val="441"/>
        </w:trPr>
        <w:tc>
          <w:tcPr>
            <w:tcW w:w="2335" w:type="dxa"/>
          </w:tcPr>
          <w:p w14:paraId="361387F4" w14:textId="77777777" w:rsidR="008B26E8" w:rsidRPr="002B2839" w:rsidRDefault="008B26E8" w:rsidP="007909BC">
            <w:pPr>
              <w:pStyle w:val="Default"/>
              <w:jc w:val="center"/>
              <w:rPr>
                <w:rFonts w:asciiTheme="minorHAnsi" w:hAnsiTheme="minorHAnsi" w:cstheme="minorHAnsi"/>
                <w:sz w:val="22"/>
                <w:szCs w:val="22"/>
              </w:rPr>
            </w:pPr>
            <w:r w:rsidRPr="002B2839">
              <w:rPr>
                <w:rFonts w:asciiTheme="minorHAnsi" w:hAnsiTheme="minorHAnsi" w:cstheme="minorHAnsi"/>
                <w:b/>
                <w:bCs/>
                <w:sz w:val="22"/>
                <w:szCs w:val="22"/>
              </w:rPr>
              <w:t>Наименование показателя</w:t>
            </w:r>
          </w:p>
        </w:tc>
        <w:tc>
          <w:tcPr>
            <w:tcW w:w="2336" w:type="dxa"/>
          </w:tcPr>
          <w:p w14:paraId="6BC5F63B" w14:textId="77777777" w:rsidR="008B26E8" w:rsidRPr="002B2839" w:rsidRDefault="008B26E8" w:rsidP="007909BC">
            <w:pPr>
              <w:pStyle w:val="Default"/>
              <w:jc w:val="center"/>
              <w:rPr>
                <w:rFonts w:asciiTheme="minorHAnsi" w:hAnsiTheme="minorHAnsi" w:cstheme="minorHAnsi"/>
                <w:sz w:val="22"/>
                <w:szCs w:val="22"/>
              </w:rPr>
            </w:pPr>
            <w:r w:rsidRPr="002B2839">
              <w:rPr>
                <w:rFonts w:asciiTheme="minorHAnsi" w:hAnsiTheme="minorHAnsi" w:cstheme="minorHAnsi"/>
                <w:b/>
                <w:bCs/>
                <w:sz w:val="22"/>
                <w:szCs w:val="22"/>
              </w:rPr>
              <w:t>2022</w:t>
            </w:r>
          </w:p>
        </w:tc>
        <w:tc>
          <w:tcPr>
            <w:tcW w:w="2337" w:type="dxa"/>
          </w:tcPr>
          <w:p w14:paraId="24842C0C" w14:textId="77777777" w:rsidR="008B26E8" w:rsidRPr="002B2839" w:rsidRDefault="008B26E8" w:rsidP="007909BC">
            <w:pPr>
              <w:pStyle w:val="Default"/>
              <w:jc w:val="center"/>
              <w:rPr>
                <w:rFonts w:asciiTheme="minorHAnsi" w:hAnsiTheme="minorHAnsi" w:cstheme="minorHAnsi"/>
                <w:sz w:val="22"/>
                <w:szCs w:val="22"/>
              </w:rPr>
            </w:pPr>
            <w:r w:rsidRPr="002B2839">
              <w:rPr>
                <w:rFonts w:asciiTheme="minorHAnsi" w:hAnsiTheme="minorHAnsi" w:cstheme="minorHAnsi"/>
                <w:b/>
                <w:bCs/>
                <w:sz w:val="22"/>
                <w:szCs w:val="22"/>
              </w:rPr>
              <w:t>2023</w:t>
            </w:r>
          </w:p>
        </w:tc>
        <w:tc>
          <w:tcPr>
            <w:tcW w:w="2337" w:type="dxa"/>
          </w:tcPr>
          <w:p w14:paraId="361BA1F6" w14:textId="47C4C950" w:rsidR="008B26E8" w:rsidRPr="002B2839" w:rsidRDefault="008B26E8" w:rsidP="007909BC">
            <w:pPr>
              <w:pStyle w:val="Default"/>
              <w:jc w:val="center"/>
              <w:rPr>
                <w:rFonts w:asciiTheme="minorHAnsi" w:hAnsiTheme="minorHAnsi" w:cstheme="minorHAnsi"/>
                <w:b/>
                <w:bCs/>
                <w:sz w:val="22"/>
                <w:szCs w:val="22"/>
                <w:lang w:val="en-US"/>
              </w:rPr>
            </w:pPr>
            <w:r w:rsidRPr="002B2839">
              <w:rPr>
                <w:rFonts w:asciiTheme="minorHAnsi" w:hAnsiTheme="minorHAnsi" w:cstheme="minorHAnsi"/>
                <w:b/>
                <w:bCs/>
                <w:sz w:val="22"/>
                <w:szCs w:val="22"/>
                <w:lang w:val="en-US"/>
              </w:rPr>
              <w:t>2024</w:t>
            </w:r>
          </w:p>
        </w:tc>
      </w:tr>
      <w:tr w:rsidR="008B26E8" w:rsidRPr="002B2839" w14:paraId="2EA44473" w14:textId="5D211D20" w:rsidTr="008B26E8">
        <w:tc>
          <w:tcPr>
            <w:tcW w:w="2335" w:type="dxa"/>
          </w:tcPr>
          <w:p w14:paraId="2DA6EEB9" w14:textId="77777777" w:rsidR="008B26E8" w:rsidRPr="002B2839" w:rsidRDefault="008B26E8" w:rsidP="007909BC">
            <w:pPr>
              <w:pStyle w:val="Default"/>
              <w:rPr>
                <w:rFonts w:asciiTheme="minorHAnsi" w:hAnsiTheme="minorHAnsi" w:cstheme="minorHAnsi"/>
                <w:sz w:val="22"/>
                <w:szCs w:val="22"/>
              </w:rPr>
            </w:pPr>
            <w:r w:rsidRPr="002B2839">
              <w:rPr>
                <w:rFonts w:asciiTheme="minorHAnsi" w:hAnsiTheme="minorHAnsi" w:cstheme="minorHAnsi"/>
                <w:sz w:val="22"/>
                <w:szCs w:val="22"/>
              </w:rPr>
              <w:t>Прибыль до налогообложения</w:t>
            </w:r>
          </w:p>
        </w:tc>
        <w:tc>
          <w:tcPr>
            <w:tcW w:w="2336" w:type="dxa"/>
          </w:tcPr>
          <w:p w14:paraId="229F0E7D" w14:textId="77777777" w:rsidR="008B26E8" w:rsidRPr="002B2839" w:rsidRDefault="008B26E8" w:rsidP="007909BC">
            <w:pPr>
              <w:pStyle w:val="Default"/>
              <w:jc w:val="right"/>
              <w:rPr>
                <w:rFonts w:asciiTheme="minorHAnsi" w:hAnsiTheme="minorHAnsi" w:cstheme="minorHAnsi"/>
                <w:sz w:val="22"/>
                <w:szCs w:val="22"/>
              </w:rPr>
            </w:pPr>
            <w:r w:rsidRPr="002B2839">
              <w:rPr>
                <w:rFonts w:asciiTheme="minorHAnsi" w:hAnsiTheme="minorHAnsi" w:cstheme="minorHAnsi"/>
                <w:sz w:val="22"/>
                <w:szCs w:val="22"/>
              </w:rPr>
              <w:t>29 040</w:t>
            </w:r>
          </w:p>
        </w:tc>
        <w:tc>
          <w:tcPr>
            <w:tcW w:w="2337" w:type="dxa"/>
          </w:tcPr>
          <w:p w14:paraId="4AFB882F" w14:textId="77777777" w:rsidR="008B26E8" w:rsidRPr="002B2839" w:rsidRDefault="008B26E8" w:rsidP="007909BC">
            <w:pPr>
              <w:pStyle w:val="Default"/>
              <w:jc w:val="right"/>
              <w:rPr>
                <w:rFonts w:asciiTheme="minorHAnsi" w:hAnsiTheme="minorHAnsi" w:cstheme="minorHAnsi"/>
                <w:sz w:val="22"/>
                <w:szCs w:val="22"/>
              </w:rPr>
            </w:pPr>
            <w:r w:rsidRPr="002B2839">
              <w:rPr>
                <w:rFonts w:asciiTheme="minorHAnsi" w:hAnsiTheme="minorHAnsi" w:cstheme="minorHAnsi"/>
                <w:sz w:val="22"/>
                <w:szCs w:val="22"/>
              </w:rPr>
              <w:t>39 082</w:t>
            </w:r>
          </w:p>
        </w:tc>
        <w:tc>
          <w:tcPr>
            <w:tcW w:w="2337" w:type="dxa"/>
          </w:tcPr>
          <w:p w14:paraId="5A674EC2" w14:textId="4EDF6BDC" w:rsidR="008B26E8" w:rsidRPr="002B2839" w:rsidRDefault="00D02BA7" w:rsidP="007909BC">
            <w:pPr>
              <w:pStyle w:val="Default"/>
              <w:jc w:val="right"/>
              <w:rPr>
                <w:rFonts w:asciiTheme="minorHAnsi" w:hAnsiTheme="minorHAnsi" w:cstheme="minorHAnsi"/>
                <w:sz w:val="22"/>
                <w:szCs w:val="22"/>
              </w:rPr>
            </w:pPr>
            <w:r w:rsidRPr="002B2839">
              <w:rPr>
                <w:rFonts w:asciiTheme="minorHAnsi" w:hAnsiTheme="minorHAnsi" w:cstheme="minorHAnsi"/>
                <w:sz w:val="22"/>
                <w:szCs w:val="22"/>
              </w:rPr>
              <w:t>54 764</w:t>
            </w:r>
          </w:p>
        </w:tc>
      </w:tr>
      <w:tr w:rsidR="008B26E8" w:rsidRPr="002B2839" w14:paraId="6FDB7935" w14:textId="4845452A" w:rsidTr="008B26E8">
        <w:tc>
          <w:tcPr>
            <w:tcW w:w="2335" w:type="dxa"/>
          </w:tcPr>
          <w:p w14:paraId="6EE2AD4A" w14:textId="77777777" w:rsidR="008B26E8" w:rsidRPr="002B2839" w:rsidRDefault="008B26E8" w:rsidP="007909BC">
            <w:pPr>
              <w:pStyle w:val="Default"/>
              <w:rPr>
                <w:rFonts w:asciiTheme="minorHAnsi" w:hAnsiTheme="minorHAnsi" w:cstheme="minorHAnsi"/>
                <w:sz w:val="22"/>
                <w:szCs w:val="22"/>
              </w:rPr>
            </w:pPr>
            <w:r w:rsidRPr="002B2839">
              <w:rPr>
                <w:rFonts w:asciiTheme="minorHAnsi" w:hAnsiTheme="minorHAnsi" w:cstheme="minorHAnsi"/>
                <w:sz w:val="22"/>
                <w:szCs w:val="22"/>
              </w:rPr>
              <w:t>Проценты к уплате</w:t>
            </w:r>
          </w:p>
        </w:tc>
        <w:tc>
          <w:tcPr>
            <w:tcW w:w="2336" w:type="dxa"/>
          </w:tcPr>
          <w:p w14:paraId="03A82543" w14:textId="77777777" w:rsidR="008B26E8" w:rsidRPr="002B2839" w:rsidRDefault="008B26E8" w:rsidP="007909BC">
            <w:pPr>
              <w:pStyle w:val="Default"/>
              <w:jc w:val="right"/>
              <w:rPr>
                <w:rFonts w:asciiTheme="minorHAnsi" w:hAnsiTheme="minorHAnsi" w:cstheme="minorHAnsi"/>
                <w:sz w:val="22"/>
                <w:szCs w:val="22"/>
              </w:rPr>
            </w:pPr>
            <w:r w:rsidRPr="002B2839">
              <w:rPr>
                <w:rFonts w:asciiTheme="minorHAnsi" w:hAnsiTheme="minorHAnsi" w:cstheme="minorHAnsi"/>
                <w:sz w:val="22"/>
                <w:szCs w:val="22"/>
              </w:rPr>
              <w:t>2 766</w:t>
            </w:r>
          </w:p>
        </w:tc>
        <w:tc>
          <w:tcPr>
            <w:tcW w:w="2337" w:type="dxa"/>
          </w:tcPr>
          <w:p w14:paraId="64AA2F0A" w14:textId="77777777" w:rsidR="008B26E8" w:rsidRPr="002B2839" w:rsidRDefault="008B26E8" w:rsidP="007909BC">
            <w:pPr>
              <w:pStyle w:val="Default"/>
              <w:jc w:val="right"/>
              <w:rPr>
                <w:rFonts w:asciiTheme="minorHAnsi" w:hAnsiTheme="minorHAnsi" w:cstheme="minorHAnsi"/>
                <w:sz w:val="22"/>
                <w:szCs w:val="22"/>
              </w:rPr>
            </w:pPr>
            <w:r w:rsidRPr="002B2839">
              <w:rPr>
                <w:rFonts w:asciiTheme="minorHAnsi" w:hAnsiTheme="minorHAnsi" w:cstheme="minorHAnsi"/>
                <w:sz w:val="22"/>
                <w:szCs w:val="22"/>
              </w:rPr>
              <w:t>7 719</w:t>
            </w:r>
          </w:p>
        </w:tc>
        <w:tc>
          <w:tcPr>
            <w:tcW w:w="2337" w:type="dxa"/>
          </w:tcPr>
          <w:p w14:paraId="247B2A2F" w14:textId="3D24FE49" w:rsidR="008B26E8" w:rsidRPr="002B2839" w:rsidRDefault="008B26E8" w:rsidP="007909BC">
            <w:pPr>
              <w:pStyle w:val="Default"/>
              <w:jc w:val="right"/>
              <w:rPr>
                <w:rFonts w:asciiTheme="minorHAnsi" w:hAnsiTheme="minorHAnsi" w:cstheme="minorHAnsi"/>
                <w:sz w:val="22"/>
                <w:szCs w:val="22"/>
                <w:lang w:val="en-US"/>
              </w:rPr>
            </w:pPr>
            <w:r w:rsidRPr="002B2839">
              <w:rPr>
                <w:rFonts w:asciiTheme="minorHAnsi" w:hAnsiTheme="minorHAnsi" w:cstheme="minorHAnsi"/>
                <w:sz w:val="22"/>
                <w:szCs w:val="22"/>
                <w:lang w:val="en-US"/>
              </w:rPr>
              <w:t>40 056</w:t>
            </w:r>
          </w:p>
        </w:tc>
      </w:tr>
      <w:tr w:rsidR="008B26E8" w:rsidRPr="002B2839" w14:paraId="164EAB1F" w14:textId="240E2352" w:rsidTr="008B26E8">
        <w:tc>
          <w:tcPr>
            <w:tcW w:w="2335" w:type="dxa"/>
          </w:tcPr>
          <w:p w14:paraId="51C5D9A5" w14:textId="77777777" w:rsidR="008B26E8" w:rsidRPr="002B2839" w:rsidRDefault="008B26E8" w:rsidP="007909BC">
            <w:pPr>
              <w:pStyle w:val="Default"/>
              <w:rPr>
                <w:rFonts w:asciiTheme="minorHAnsi" w:hAnsiTheme="minorHAnsi" w:cstheme="minorHAnsi"/>
                <w:sz w:val="22"/>
                <w:szCs w:val="22"/>
              </w:rPr>
            </w:pPr>
            <w:r w:rsidRPr="002B2839">
              <w:rPr>
                <w:rFonts w:asciiTheme="minorHAnsi" w:hAnsiTheme="minorHAnsi" w:cstheme="minorHAnsi"/>
                <w:sz w:val="22"/>
                <w:szCs w:val="22"/>
              </w:rPr>
              <w:t>Проценты к получению</w:t>
            </w:r>
          </w:p>
        </w:tc>
        <w:tc>
          <w:tcPr>
            <w:tcW w:w="2336" w:type="dxa"/>
          </w:tcPr>
          <w:p w14:paraId="369D246F" w14:textId="77777777" w:rsidR="008B26E8" w:rsidRPr="002B2839" w:rsidRDefault="008B26E8" w:rsidP="007909BC">
            <w:pPr>
              <w:pStyle w:val="Default"/>
              <w:jc w:val="right"/>
              <w:rPr>
                <w:rFonts w:asciiTheme="minorHAnsi" w:hAnsiTheme="minorHAnsi" w:cstheme="minorHAnsi"/>
                <w:sz w:val="22"/>
                <w:szCs w:val="22"/>
              </w:rPr>
            </w:pPr>
            <w:r w:rsidRPr="002B2839">
              <w:rPr>
                <w:rFonts w:asciiTheme="minorHAnsi" w:hAnsiTheme="minorHAnsi" w:cstheme="minorHAnsi"/>
                <w:sz w:val="22"/>
                <w:szCs w:val="22"/>
              </w:rPr>
              <w:t>1</w:t>
            </w:r>
          </w:p>
        </w:tc>
        <w:tc>
          <w:tcPr>
            <w:tcW w:w="2337" w:type="dxa"/>
          </w:tcPr>
          <w:p w14:paraId="458B9136" w14:textId="77777777" w:rsidR="008B26E8" w:rsidRPr="002B2839" w:rsidRDefault="008B26E8" w:rsidP="007909BC">
            <w:pPr>
              <w:pStyle w:val="Default"/>
              <w:jc w:val="right"/>
              <w:rPr>
                <w:rFonts w:asciiTheme="minorHAnsi" w:hAnsiTheme="minorHAnsi" w:cstheme="minorHAnsi"/>
                <w:sz w:val="22"/>
                <w:szCs w:val="22"/>
              </w:rPr>
            </w:pPr>
            <w:r w:rsidRPr="002B2839">
              <w:rPr>
                <w:rFonts w:asciiTheme="minorHAnsi" w:hAnsiTheme="minorHAnsi" w:cstheme="minorHAnsi"/>
                <w:sz w:val="22"/>
                <w:szCs w:val="22"/>
              </w:rPr>
              <w:t>8</w:t>
            </w:r>
          </w:p>
        </w:tc>
        <w:tc>
          <w:tcPr>
            <w:tcW w:w="2337" w:type="dxa"/>
          </w:tcPr>
          <w:p w14:paraId="4D6DB6E3" w14:textId="4F3C1827" w:rsidR="008B26E8" w:rsidRPr="002B2839" w:rsidRDefault="008B26E8" w:rsidP="007909BC">
            <w:pPr>
              <w:pStyle w:val="Default"/>
              <w:jc w:val="right"/>
              <w:rPr>
                <w:rFonts w:asciiTheme="minorHAnsi" w:hAnsiTheme="minorHAnsi" w:cstheme="minorHAnsi"/>
                <w:sz w:val="22"/>
                <w:szCs w:val="22"/>
                <w:lang w:val="en-US"/>
              </w:rPr>
            </w:pPr>
            <w:r w:rsidRPr="002B2839">
              <w:rPr>
                <w:rFonts w:asciiTheme="minorHAnsi" w:hAnsiTheme="minorHAnsi" w:cstheme="minorHAnsi"/>
                <w:sz w:val="22"/>
                <w:szCs w:val="22"/>
                <w:lang w:val="en-US"/>
              </w:rPr>
              <w:t>0</w:t>
            </w:r>
          </w:p>
        </w:tc>
      </w:tr>
      <w:tr w:rsidR="008B26E8" w:rsidRPr="002B2839" w14:paraId="748ABE82" w14:textId="050E01DA" w:rsidTr="008B26E8">
        <w:tc>
          <w:tcPr>
            <w:tcW w:w="2335" w:type="dxa"/>
          </w:tcPr>
          <w:p w14:paraId="63078A51" w14:textId="77777777" w:rsidR="008B26E8" w:rsidRPr="002B2839" w:rsidRDefault="008B26E8" w:rsidP="007909BC">
            <w:pPr>
              <w:pStyle w:val="Default"/>
              <w:rPr>
                <w:rFonts w:asciiTheme="minorHAnsi" w:hAnsiTheme="minorHAnsi" w:cstheme="minorHAnsi"/>
                <w:sz w:val="22"/>
                <w:szCs w:val="22"/>
              </w:rPr>
            </w:pPr>
            <w:r w:rsidRPr="002B2839">
              <w:rPr>
                <w:rFonts w:asciiTheme="minorHAnsi" w:hAnsiTheme="minorHAnsi" w:cstheme="minorHAnsi"/>
                <w:sz w:val="22"/>
                <w:szCs w:val="22"/>
                <w:lang w:val="en-US"/>
              </w:rPr>
              <w:t>EBIT</w:t>
            </w:r>
          </w:p>
        </w:tc>
        <w:tc>
          <w:tcPr>
            <w:tcW w:w="2336" w:type="dxa"/>
          </w:tcPr>
          <w:p w14:paraId="7551AE26" w14:textId="77777777" w:rsidR="008B26E8" w:rsidRPr="002B2839" w:rsidRDefault="008B26E8" w:rsidP="007909BC">
            <w:pPr>
              <w:pStyle w:val="Default"/>
              <w:jc w:val="right"/>
              <w:rPr>
                <w:rFonts w:asciiTheme="minorHAnsi" w:hAnsiTheme="minorHAnsi" w:cstheme="minorHAnsi"/>
                <w:sz w:val="22"/>
                <w:szCs w:val="22"/>
              </w:rPr>
            </w:pPr>
            <w:r w:rsidRPr="002B2839">
              <w:rPr>
                <w:rFonts w:asciiTheme="minorHAnsi" w:hAnsiTheme="minorHAnsi" w:cstheme="minorHAnsi"/>
                <w:sz w:val="22"/>
                <w:szCs w:val="22"/>
              </w:rPr>
              <w:t>31 805</w:t>
            </w:r>
          </w:p>
        </w:tc>
        <w:tc>
          <w:tcPr>
            <w:tcW w:w="2337" w:type="dxa"/>
          </w:tcPr>
          <w:p w14:paraId="5992EC94" w14:textId="77777777" w:rsidR="008B26E8" w:rsidRPr="002B2839" w:rsidRDefault="008B26E8" w:rsidP="007909BC">
            <w:pPr>
              <w:pStyle w:val="Default"/>
              <w:jc w:val="right"/>
              <w:rPr>
                <w:rFonts w:asciiTheme="minorHAnsi" w:hAnsiTheme="minorHAnsi" w:cstheme="minorHAnsi"/>
                <w:sz w:val="22"/>
                <w:szCs w:val="22"/>
              </w:rPr>
            </w:pPr>
            <w:r w:rsidRPr="002B2839">
              <w:rPr>
                <w:rFonts w:asciiTheme="minorHAnsi" w:hAnsiTheme="minorHAnsi" w:cstheme="minorHAnsi"/>
                <w:sz w:val="22"/>
                <w:szCs w:val="22"/>
              </w:rPr>
              <w:t>46 793</w:t>
            </w:r>
          </w:p>
        </w:tc>
        <w:tc>
          <w:tcPr>
            <w:tcW w:w="2337" w:type="dxa"/>
          </w:tcPr>
          <w:p w14:paraId="0569C471" w14:textId="5456E301" w:rsidR="008B26E8" w:rsidRPr="002B2839" w:rsidRDefault="00D02BA7" w:rsidP="007909BC">
            <w:pPr>
              <w:pStyle w:val="Default"/>
              <w:jc w:val="right"/>
              <w:rPr>
                <w:rFonts w:asciiTheme="minorHAnsi" w:hAnsiTheme="minorHAnsi" w:cstheme="minorHAnsi"/>
                <w:sz w:val="22"/>
                <w:szCs w:val="22"/>
              </w:rPr>
            </w:pPr>
            <w:r w:rsidRPr="002B2839">
              <w:rPr>
                <w:rFonts w:asciiTheme="minorHAnsi" w:hAnsiTheme="minorHAnsi" w:cstheme="minorHAnsi"/>
                <w:sz w:val="22"/>
                <w:szCs w:val="22"/>
              </w:rPr>
              <w:t>94 820</w:t>
            </w:r>
          </w:p>
        </w:tc>
      </w:tr>
      <w:tr w:rsidR="008B26E8" w:rsidRPr="002B2839" w14:paraId="43477A03" w14:textId="45A1D806" w:rsidTr="008B26E8">
        <w:tc>
          <w:tcPr>
            <w:tcW w:w="2335" w:type="dxa"/>
          </w:tcPr>
          <w:p w14:paraId="09BB6BC7" w14:textId="77777777" w:rsidR="008B26E8" w:rsidRPr="002B2839" w:rsidRDefault="008B26E8" w:rsidP="007909BC">
            <w:pPr>
              <w:pStyle w:val="Default"/>
              <w:rPr>
                <w:rFonts w:asciiTheme="minorHAnsi" w:hAnsiTheme="minorHAnsi" w:cstheme="minorHAnsi"/>
                <w:sz w:val="22"/>
                <w:szCs w:val="22"/>
              </w:rPr>
            </w:pPr>
            <w:r w:rsidRPr="002B2839">
              <w:rPr>
                <w:rFonts w:asciiTheme="minorHAnsi" w:hAnsiTheme="minorHAnsi" w:cstheme="minorHAnsi"/>
                <w:sz w:val="22"/>
                <w:szCs w:val="22"/>
              </w:rPr>
              <w:t>Амортизационные отчисления</w:t>
            </w:r>
          </w:p>
        </w:tc>
        <w:tc>
          <w:tcPr>
            <w:tcW w:w="2336" w:type="dxa"/>
            <w:shd w:val="clear" w:color="auto" w:fill="auto"/>
          </w:tcPr>
          <w:p w14:paraId="22359795" w14:textId="77777777" w:rsidR="008B26E8" w:rsidRPr="002B2839" w:rsidRDefault="008B26E8" w:rsidP="007909BC">
            <w:pPr>
              <w:pStyle w:val="Default"/>
              <w:jc w:val="right"/>
              <w:rPr>
                <w:rFonts w:asciiTheme="minorHAnsi" w:hAnsiTheme="minorHAnsi" w:cstheme="minorHAnsi"/>
                <w:sz w:val="22"/>
                <w:szCs w:val="22"/>
              </w:rPr>
            </w:pPr>
            <w:r w:rsidRPr="002B2839">
              <w:rPr>
                <w:rFonts w:asciiTheme="minorHAnsi" w:hAnsiTheme="minorHAnsi" w:cstheme="minorHAnsi"/>
                <w:sz w:val="22"/>
                <w:szCs w:val="22"/>
              </w:rPr>
              <w:t>2 428</w:t>
            </w:r>
          </w:p>
        </w:tc>
        <w:tc>
          <w:tcPr>
            <w:tcW w:w="2337" w:type="dxa"/>
            <w:shd w:val="clear" w:color="auto" w:fill="auto"/>
          </w:tcPr>
          <w:p w14:paraId="7D04FC14" w14:textId="77777777" w:rsidR="008B26E8" w:rsidRPr="002B2839" w:rsidRDefault="008B26E8" w:rsidP="007909BC">
            <w:pPr>
              <w:pStyle w:val="Default"/>
              <w:jc w:val="right"/>
              <w:rPr>
                <w:rFonts w:asciiTheme="minorHAnsi" w:hAnsiTheme="minorHAnsi" w:cstheme="minorHAnsi"/>
                <w:sz w:val="22"/>
                <w:szCs w:val="22"/>
              </w:rPr>
            </w:pPr>
            <w:r w:rsidRPr="002B2839">
              <w:rPr>
                <w:rFonts w:asciiTheme="minorHAnsi" w:hAnsiTheme="minorHAnsi" w:cstheme="minorHAnsi"/>
                <w:sz w:val="22"/>
                <w:szCs w:val="22"/>
              </w:rPr>
              <w:t>14 113</w:t>
            </w:r>
          </w:p>
        </w:tc>
        <w:tc>
          <w:tcPr>
            <w:tcW w:w="2337" w:type="dxa"/>
          </w:tcPr>
          <w:p w14:paraId="6CE94820" w14:textId="0F0C030C" w:rsidR="008B26E8" w:rsidRPr="002B2839" w:rsidRDefault="00D02BA7" w:rsidP="007909BC">
            <w:pPr>
              <w:pStyle w:val="Default"/>
              <w:jc w:val="right"/>
              <w:rPr>
                <w:rFonts w:asciiTheme="minorHAnsi" w:hAnsiTheme="minorHAnsi" w:cstheme="minorHAnsi"/>
                <w:sz w:val="22"/>
                <w:szCs w:val="22"/>
              </w:rPr>
            </w:pPr>
            <w:r w:rsidRPr="002B2839">
              <w:rPr>
                <w:rFonts w:asciiTheme="minorHAnsi" w:hAnsiTheme="minorHAnsi" w:cstheme="minorHAnsi"/>
                <w:sz w:val="22"/>
                <w:szCs w:val="22"/>
              </w:rPr>
              <w:t>6 734</w:t>
            </w:r>
          </w:p>
        </w:tc>
      </w:tr>
      <w:tr w:rsidR="008B26E8" w:rsidRPr="002B2839" w14:paraId="1CC2FCA3" w14:textId="4C80EDAF" w:rsidTr="008B26E8">
        <w:tc>
          <w:tcPr>
            <w:tcW w:w="2335" w:type="dxa"/>
          </w:tcPr>
          <w:p w14:paraId="28208A8D" w14:textId="77777777" w:rsidR="008B26E8" w:rsidRPr="002B2839" w:rsidRDefault="008B26E8" w:rsidP="007909BC">
            <w:pPr>
              <w:pStyle w:val="Default"/>
              <w:rPr>
                <w:rFonts w:asciiTheme="minorHAnsi" w:hAnsiTheme="minorHAnsi" w:cstheme="minorHAnsi"/>
                <w:sz w:val="22"/>
                <w:szCs w:val="22"/>
                <w:lang w:val="en-US"/>
              </w:rPr>
            </w:pPr>
            <w:r w:rsidRPr="002B2839">
              <w:rPr>
                <w:rFonts w:asciiTheme="minorHAnsi" w:hAnsiTheme="minorHAnsi" w:cstheme="minorHAnsi"/>
                <w:sz w:val="22"/>
                <w:szCs w:val="22"/>
                <w:lang w:val="en-US"/>
              </w:rPr>
              <w:t>EBITDA</w:t>
            </w:r>
          </w:p>
        </w:tc>
        <w:tc>
          <w:tcPr>
            <w:tcW w:w="2336" w:type="dxa"/>
            <w:shd w:val="clear" w:color="auto" w:fill="auto"/>
          </w:tcPr>
          <w:p w14:paraId="7B88897A" w14:textId="77777777" w:rsidR="008B26E8" w:rsidRPr="002B2839" w:rsidRDefault="008B26E8" w:rsidP="007909BC">
            <w:pPr>
              <w:pStyle w:val="Default"/>
              <w:jc w:val="right"/>
              <w:rPr>
                <w:rFonts w:asciiTheme="minorHAnsi" w:hAnsiTheme="minorHAnsi" w:cstheme="minorHAnsi"/>
                <w:sz w:val="22"/>
                <w:szCs w:val="22"/>
              </w:rPr>
            </w:pPr>
            <w:r w:rsidRPr="002B2839">
              <w:rPr>
                <w:rFonts w:asciiTheme="minorHAnsi" w:hAnsiTheme="minorHAnsi" w:cstheme="minorHAnsi"/>
                <w:sz w:val="22"/>
                <w:szCs w:val="22"/>
              </w:rPr>
              <w:t>34 233</w:t>
            </w:r>
          </w:p>
        </w:tc>
        <w:tc>
          <w:tcPr>
            <w:tcW w:w="2337" w:type="dxa"/>
            <w:shd w:val="clear" w:color="auto" w:fill="auto"/>
          </w:tcPr>
          <w:p w14:paraId="400F0F19" w14:textId="77777777" w:rsidR="008B26E8" w:rsidRPr="002B2839" w:rsidRDefault="008B26E8" w:rsidP="007909BC">
            <w:pPr>
              <w:pStyle w:val="Default"/>
              <w:jc w:val="right"/>
              <w:rPr>
                <w:rFonts w:asciiTheme="minorHAnsi" w:hAnsiTheme="minorHAnsi" w:cstheme="minorHAnsi"/>
                <w:sz w:val="22"/>
                <w:szCs w:val="22"/>
              </w:rPr>
            </w:pPr>
            <w:r w:rsidRPr="002B2839">
              <w:rPr>
                <w:rFonts w:asciiTheme="minorHAnsi" w:hAnsiTheme="minorHAnsi" w:cstheme="minorHAnsi"/>
                <w:sz w:val="22"/>
                <w:szCs w:val="22"/>
              </w:rPr>
              <w:t>60 906</w:t>
            </w:r>
          </w:p>
        </w:tc>
        <w:tc>
          <w:tcPr>
            <w:tcW w:w="2337" w:type="dxa"/>
          </w:tcPr>
          <w:p w14:paraId="092B285F" w14:textId="344835E7" w:rsidR="008B26E8" w:rsidRPr="002B2839" w:rsidRDefault="00D02BA7" w:rsidP="007909BC">
            <w:pPr>
              <w:pStyle w:val="Default"/>
              <w:jc w:val="right"/>
              <w:rPr>
                <w:rFonts w:asciiTheme="minorHAnsi" w:hAnsiTheme="minorHAnsi" w:cstheme="minorHAnsi"/>
                <w:sz w:val="22"/>
                <w:szCs w:val="22"/>
              </w:rPr>
            </w:pPr>
            <w:r w:rsidRPr="002B2839">
              <w:rPr>
                <w:rFonts w:asciiTheme="minorHAnsi" w:hAnsiTheme="minorHAnsi" w:cstheme="minorHAnsi"/>
                <w:sz w:val="22"/>
                <w:szCs w:val="22"/>
              </w:rPr>
              <w:t>101 554</w:t>
            </w:r>
          </w:p>
        </w:tc>
      </w:tr>
    </w:tbl>
    <w:p w14:paraId="7F62C8C9" w14:textId="77777777" w:rsidR="007909BC" w:rsidRPr="002B2839" w:rsidRDefault="007909BC" w:rsidP="007909BC">
      <w:pPr>
        <w:pStyle w:val="Default"/>
        <w:rPr>
          <w:rFonts w:asciiTheme="minorHAnsi" w:hAnsiTheme="minorHAnsi" w:cstheme="minorHAnsi"/>
          <w:sz w:val="22"/>
          <w:szCs w:val="22"/>
        </w:rPr>
      </w:pPr>
    </w:p>
    <w:p w14:paraId="0BBDC37B" w14:textId="77777777" w:rsidR="007909BC" w:rsidRPr="002B2839" w:rsidRDefault="007909BC" w:rsidP="007909BC">
      <w:pPr>
        <w:pStyle w:val="Default"/>
        <w:rPr>
          <w:rFonts w:asciiTheme="minorHAnsi" w:hAnsiTheme="minorHAnsi" w:cstheme="minorHAnsi"/>
          <w:sz w:val="22"/>
          <w:szCs w:val="22"/>
        </w:rPr>
      </w:pPr>
    </w:p>
    <w:p w14:paraId="0A00EDEC" w14:textId="77777777" w:rsidR="007909BC" w:rsidRPr="002B2839" w:rsidRDefault="007909BC" w:rsidP="007909BC">
      <w:pPr>
        <w:pStyle w:val="Default"/>
        <w:rPr>
          <w:rFonts w:asciiTheme="minorHAnsi" w:hAnsiTheme="minorHAnsi" w:cstheme="minorHAnsi"/>
          <w:sz w:val="22"/>
          <w:szCs w:val="22"/>
        </w:rPr>
      </w:pPr>
      <w:r w:rsidRPr="002B2839">
        <w:rPr>
          <w:rFonts w:asciiTheme="minorHAnsi" w:hAnsiTheme="minorHAnsi" w:cstheme="minorHAnsi"/>
          <w:sz w:val="22"/>
          <w:szCs w:val="22"/>
          <w:lang w:val="en-US"/>
        </w:rPr>
        <w:t>EBITDA</w:t>
      </w:r>
      <w:r w:rsidRPr="002B2839">
        <w:rPr>
          <w:rFonts w:asciiTheme="minorHAnsi" w:hAnsiTheme="minorHAnsi" w:cstheme="minorHAnsi"/>
          <w:sz w:val="22"/>
          <w:szCs w:val="22"/>
        </w:rPr>
        <w:t xml:space="preserve"> </w:t>
      </w:r>
      <w:r w:rsidRPr="002B2839">
        <w:rPr>
          <w:rFonts w:asciiTheme="minorHAnsi" w:hAnsiTheme="minorHAnsi" w:cstheme="minorHAnsi"/>
          <w:sz w:val="22"/>
          <w:szCs w:val="22"/>
          <w:lang w:val="en-US"/>
        </w:rPr>
        <w:t>margin</w:t>
      </w:r>
      <w:r w:rsidRPr="002B2839">
        <w:rPr>
          <w:rFonts w:asciiTheme="minorHAnsi" w:hAnsiTheme="minorHAnsi" w:cstheme="minorHAnsi"/>
          <w:sz w:val="22"/>
          <w:szCs w:val="22"/>
        </w:rPr>
        <w:t xml:space="preserve"> = </w:t>
      </w:r>
      <w:r w:rsidRPr="002B2839">
        <w:rPr>
          <w:rFonts w:asciiTheme="minorHAnsi" w:hAnsiTheme="minorHAnsi" w:cstheme="minorHAnsi"/>
          <w:sz w:val="22"/>
          <w:szCs w:val="22"/>
          <w:lang w:val="en-US"/>
        </w:rPr>
        <w:t>EBITDA</w:t>
      </w:r>
      <w:r w:rsidRPr="002B2839">
        <w:rPr>
          <w:rFonts w:asciiTheme="minorHAnsi" w:hAnsiTheme="minorHAnsi" w:cstheme="minorHAnsi"/>
          <w:sz w:val="22"/>
          <w:szCs w:val="22"/>
        </w:rPr>
        <w:t xml:space="preserve"> / Выручка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2336"/>
        <w:gridCol w:w="2337"/>
        <w:gridCol w:w="2337"/>
      </w:tblGrid>
      <w:tr w:rsidR="00D02BA7" w:rsidRPr="002B2839" w14:paraId="2E3547BD" w14:textId="04C58E5E" w:rsidTr="00D02BA7">
        <w:tc>
          <w:tcPr>
            <w:tcW w:w="2335" w:type="dxa"/>
          </w:tcPr>
          <w:p w14:paraId="60B43EF7" w14:textId="77777777" w:rsidR="00D02BA7" w:rsidRPr="002B2839" w:rsidRDefault="00D02BA7" w:rsidP="007909BC">
            <w:pPr>
              <w:pStyle w:val="Default"/>
              <w:jc w:val="center"/>
              <w:rPr>
                <w:rFonts w:asciiTheme="minorHAnsi" w:hAnsiTheme="minorHAnsi" w:cstheme="minorHAnsi"/>
                <w:sz w:val="22"/>
                <w:szCs w:val="22"/>
              </w:rPr>
            </w:pPr>
            <w:r w:rsidRPr="002B2839">
              <w:rPr>
                <w:rFonts w:asciiTheme="minorHAnsi" w:hAnsiTheme="minorHAnsi" w:cstheme="minorHAnsi"/>
                <w:b/>
                <w:bCs/>
                <w:sz w:val="22"/>
                <w:szCs w:val="22"/>
              </w:rPr>
              <w:t>Наименование</w:t>
            </w:r>
          </w:p>
        </w:tc>
        <w:tc>
          <w:tcPr>
            <w:tcW w:w="2336" w:type="dxa"/>
          </w:tcPr>
          <w:p w14:paraId="24EE22FD" w14:textId="77777777" w:rsidR="00D02BA7" w:rsidRPr="002B2839" w:rsidRDefault="00D02BA7" w:rsidP="007909BC">
            <w:pPr>
              <w:pStyle w:val="Default"/>
              <w:jc w:val="center"/>
              <w:rPr>
                <w:rFonts w:asciiTheme="minorHAnsi" w:hAnsiTheme="minorHAnsi" w:cstheme="minorHAnsi"/>
                <w:sz w:val="22"/>
                <w:szCs w:val="22"/>
              </w:rPr>
            </w:pPr>
            <w:r w:rsidRPr="002B2839">
              <w:rPr>
                <w:rFonts w:asciiTheme="minorHAnsi" w:hAnsiTheme="minorHAnsi" w:cstheme="minorHAnsi"/>
                <w:b/>
                <w:bCs/>
                <w:sz w:val="22"/>
                <w:szCs w:val="22"/>
              </w:rPr>
              <w:t>2022</w:t>
            </w:r>
          </w:p>
        </w:tc>
        <w:tc>
          <w:tcPr>
            <w:tcW w:w="2337" w:type="dxa"/>
          </w:tcPr>
          <w:p w14:paraId="5EC106F8" w14:textId="77777777" w:rsidR="00D02BA7" w:rsidRPr="002B2839" w:rsidRDefault="00D02BA7" w:rsidP="007909BC">
            <w:pPr>
              <w:pStyle w:val="Default"/>
              <w:jc w:val="center"/>
              <w:rPr>
                <w:rFonts w:asciiTheme="minorHAnsi" w:hAnsiTheme="minorHAnsi" w:cstheme="minorHAnsi"/>
                <w:sz w:val="22"/>
                <w:szCs w:val="22"/>
              </w:rPr>
            </w:pPr>
            <w:r w:rsidRPr="002B2839">
              <w:rPr>
                <w:rFonts w:asciiTheme="minorHAnsi" w:hAnsiTheme="minorHAnsi" w:cstheme="minorHAnsi"/>
                <w:b/>
                <w:bCs/>
                <w:sz w:val="22"/>
                <w:szCs w:val="22"/>
              </w:rPr>
              <w:t>2023</w:t>
            </w:r>
          </w:p>
        </w:tc>
        <w:tc>
          <w:tcPr>
            <w:tcW w:w="2337" w:type="dxa"/>
          </w:tcPr>
          <w:p w14:paraId="29F36A1E" w14:textId="7AD1358A" w:rsidR="00D02BA7" w:rsidRPr="002B2839" w:rsidRDefault="00D02BA7" w:rsidP="007909BC">
            <w:pPr>
              <w:pStyle w:val="Default"/>
              <w:jc w:val="center"/>
              <w:rPr>
                <w:rFonts w:asciiTheme="minorHAnsi" w:hAnsiTheme="minorHAnsi" w:cstheme="minorHAnsi"/>
                <w:b/>
                <w:bCs/>
                <w:sz w:val="22"/>
                <w:szCs w:val="22"/>
              </w:rPr>
            </w:pPr>
            <w:r w:rsidRPr="002B2839">
              <w:rPr>
                <w:rFonts w:asciiTheme="minorHAnsi" w:hAnsiTheme="minorHAnsi" w:cstheme="minorHAnsi"/>
                <w:b/>
                <w:bCs/>
                <w:sz w:val="22"/>
                <w:szCs w:val="22"/>
              </w:rPr>
              <w:t>2024</w:t>
            </w:r>
          </w:p>
        </w:tc>
      </w:tr>
      <w:tr w:rsidR="00D02BA7" w:rsidRPr="002B2839" w14:paraId="20F6C10B" w14:textId="7A3ABCB0" w:rsidTr="00D02BA7">
        <w:tc>
          <w:tcPr>
            <w:tcW w:w="2335" w:type="dxa"/>
          </w:tcPr>
          <w:p w14:paraId="4D0DE9DD" w14:textId="77777777" w:rsidR="00D02BA7" w:rsidRPr="002B2839" w:rsidRDefault="00D02BA7" w:rsidP="007909BC">
            <w:pPr>
              <w:pStyle w:val="Default"/>
              <w:rPr>
                <w:rFonts w:asciiTheme="minorHAnsi" w:hAnsiTheme="minorHAnsi" w:cstheme="minorHAnsi"/>
                <w:sz w:val="22"/>
                <w:szCs w:val="22"/>
              </w:rPr>
            </w:pPr>
            <w:r w:rsidRPr="002B2839">
              <w:rPr>
                <w:rFonts w:asciiTheme="minorHAnsi" w:hAnsiTheme="minorHAnsi" w:cstheme="minorHAnsi"/>
                <w:sz w:val="22"/>
                <w:szCs w:val="22"/>
                <w:lang w:val="en-US"/>
              </w:rPr>
              <w:t>EBITDA, тыс.руб.</w:t>
            </w:r>
          </w:p>
        </w:tc>
        <w:tc>
          <w:tcPr>
            <w:tcW w:w="2336" w:type="dxa"/>
          </w:tcPr>
          <w:p w14:paraId="67F61845" w14:textId="77777777" w:rsidR="00D02BA7" w:rsidRPr="002B2839" w:rsidRDefault="00D02BA7" w:rsidP="007909BC">
            <w:pPr>
              <w:pStyle w:val="Default"/>
              <w:jc w:val="right"/>
              <w:rPr>
                <w:rFonts w:asciiTheme="minorHAnsi" w:hAnsiTheme="minorHAnsi" w:cstheme="minorHAnsi"/>
                <w:sz w:val="22"/>
                <w:szCs w:val="22"/>
              </w:rPr>
            </w:pPr>
            <w:r w:rsidRPr="002B2839">
              <w:rPr>
                <w:rFonts w:asciiTheme="minorHAnsi" w:hAnsiTheme="minorHAnsi" w:cstheme="minorHAnsi"/>
                <w:sz w:val="22"/>
                <w:szCs w:val="22"/>
              </w:rPr>
              <w:t>34 233</w:t>
            </w:r>
          </w:p>
        </w:tc>
        <w:tc>
          <w:tcPr>
            <w:tcW w:w="2337" w:type="dxa"/>
          </w:tcPr>
          <w:p w14:paraId="670E0C32" w14:textId="77777777" w:rsidR="00D02BA7" w:rsidRPr="002B2839" w:rsidRDefault="00D02BA7" w:rsidP="007909BC">
            <w:pPr>
              <w:pStyle w:val="Default"/>
              <w:jc w:val="right"/>
              <w:rPr>
                <w:rFonts w:asciiTheme="minorHAnsi" w:hAnsiTheme="minorHAnsi" w:cstheme="minorHAnsi"/>
                <w:sz w:val="22"/>
                <w:szCs w:val="22"/>
              </w:rPr>
            </w:pPr>
            <w:r w:rsidRPr="002B2839">
              <w:rPr>
                <w:rFonts w:asciiTheme="minorHAnsi" w:hAnsiTheme="minorHAnsi" w:cstheme="minorHAnsi"/>
                <w:sz w:val="22"/>
                <w:szCs w:val="22"/>
              </w:rPr>
              <w:t>60 906</w:t>
            </w:r>
          </w:p>
        </w:tc>
        <w:tc>
          <w:tcPr>
            <w:tcW w:w="2337" w:type="dxa"/>
          </w:tcPr>
          <w:p w14:paraId="3A65AA31" w14:textId="5380E85D" w:rsidR="00D02BA7" w:rsidRPr="002B2839" w:rsidRDefault="00D02BA7" w:rsidP="007909BC">
            <w:pPr>
              <w:pStyle w:val="Default"/>
              <w:jc w:val="right"/>
              <w:rPr>
                <w:rFonts w:asciiTheme="minorHAnsi" w:hAnsiTheme="minorHAnsi" w:cstheme="minorHAnsi"/>
                <w:sz w:val="22"/>
                <w:szCs w:val="22"/>
              </w:rPr>
            </w:pPr>
            <w:r w:rsidRPr="002B2839">
              <w:rPr>
                <w:rFonts w:asciiTheme="minorHAnsi" w:hAnsiTheme="minorHAnsi" w:cstheme="minorHAnsi"/>
                <w:sz w:val="22"/>
                <w:szCs w:val="22"/>
              </w:rPr>
              <w:t>101 554</w:t>
            </w:r>
          </w:p>
        </w:tc>
      </w:tr>
      <w:tr w:rsidR="00D02BA7" w:rsidRPr="002B2839" w14:paraId="5D20CFA6" w14:textId="693EF62F" w:rsidTr="00D02BA7">
        <w:tc>
          <w:tcPr>
            <w:tcW w:w="2335" w:type="dxa"/>
          </w:tcPr>
          <w:p w14:paraId="35588589" w14:textId="77777777" w:rsidR="00D02BA7" w:rsidRPr="002B2839" w:rsidRDefault="00D02BA7" w:rsidP="007909BC">
            <w:pPr>
              <w:pStyle w:val="Default"/>
              <w:rPr>
                <w:rFonts w:asciiTheme="minorHAnsi" w:hAnsiTheme="minorHAnsi" w:cstheme="minorHAnsi"/>
                <w:sz w:val="22"/>
                <w:szCs w:val="22"/>
              </w:rPr>
            </w:pPr>
            <w:r w:rsidRPr="002B2839">
              <w:rPr>
                <w:rFonts w:asciiTheme="minorHAnsi" w:hAnsiTheme="minorHAnsi" w:cstheme="minorHAnsi"/>
                <w:sz w:val="22"/>
                <w:szCs w:val="22"/>
              </w:rPr>
              <w:t>Выручка, тыс.руб.</w:t>
            </w:r>
          </w:p>
        </w:tc>
        <w:tc>
          <w:tcPr>
            <w:tcW w:w="2336" w:type="dxa"/>
          </w:tcPr>
          <w:p w14:paraId="5E510AE6" w14:textId="77777777" w:rsidR="00D02BA7" w:rsidRPr="002B2839" w:rsidRDefault="00D02BA7" w:rsidP="007909BC">
            <w:pPr>
              <w:pStyle w:val="Default"/>
              <w:jc w:val="right"/>
              <w:rPr>
                <w:rFonts w:asciiTheme="minorHAnsi" w:hAnsiTheme="minorHAnsi" w:cstheme="minorHAnsi"/>
                <w:sz w:val="22"/>
                <w:szCs w:val="22"/>
              </w:rPr>
            </w:pPr>
            <w:r w:rsidRPr="002B2839">
              <w:rPr>
                <w:rFonts w:asciiTheme="minorHAnsi" w:hAnsiTheme="minorHAnsi" w:cstheme="minorHAnsi"/>
                <w:sz w:val="22"/>
                <w:szCs w:val="22"/>
              </w:rPr>
              <w:t>1 747 368</w:t>
            </w:r>
          </w:p>
        </w:tc>
        <w:tc>
          <w:tcPr>
            <w:tcW w:w="2337" w:type="dxa"/>
          </w:tcPr>
          <w:p w14:paraId="661C0CB8" w14:textId="77777777" w:rsidR="00D02BA7" w:rsidRPr="002B2839" w:rsidRDefault="00D02BA7" w:rsidP="007909BC">
            <w:pPr>
              <w:pStyle w:val="Default"/>
              <w:jc w:val="right"/>
              <w:rPr>
                <w:rFonts w:asciiTheme="minorHAnsi" w:hAnsiTheme="minorHAnsi" w:cstheme="minorHAnsi"/>
                <w:sz w:val="22"/>
                <w:szCs w:val="22"/>
              </w:rPr>
            </w:pPr>
            <w:r w:rsidRPr="002B2839">
              <w:rPr>
                <w:rFonts w:asciiTheme="minorHAnsi" w:hAnsiTheme="minorHAnsi" w:cstheme="minorHAnsi"/>
                <w:sz w:val="22"/>
                <w:szCs w:val="22"/>
              </w:rPr>
              <w:t>4 687 143</w:t>
            </w:r>
          </w:p>
        </w:tc>
        <w:tc>
          <w:tcPr>
            <w:tcW w:w="2337" w:type="dxa"/>
          </w:tcPr>
          <w:p w14:paraId="2F7767DB" w14:textId="736C8307" w:rsidR="00D02BA7" w:rsidRPr="002B2839" w:rsidRDefault="00D02BA7" w:rsidP="007909BC">
            <w:pPr>
              <w:pStyle w:val="Default"/>
              <w:jc w:val="right"/>
              <w:rPr>
                <w:rFonts w:asciiTheme="minorHAnsi" w:hAnsiTheme="minorHAnsi" w:cstheme="minorHAnsi"/>
                <w:sz w:val="22"/>
                <w:szCs w:val="22"/>
              </w:rPr>
            </w:pPr>
            <w:r w:rsidRPr="002B2839">
              <w:rPr>
                <w:rFonts w:asciiTheme="minorHAnsi" w:hAnsiTheme="minorHAnsi" w:cstheme="minorHAnsi"/>
                <w:sz w:val="22"/>
                <w:szCs w:val="22"/>
              </w:rPr>
              <w:t>8 374 481</w:t>
            </w:r>
          </w:p>
        </w:tc>
      </w:tr>
      <w:tr w:rsidR="00D02BA7" w:rsidRPr="002B2839" w14:paraId="4B2E9151" w14:textId="12D7FCED" w:rsidTr="00D02BA7">
        <w:tc>
          <w:tcPr>
            <w:tcW w:w="2335" w:type="dxa"/>
          </w:tcPr>
          <w:p w14:paraId="4ECB0738" w14:textId="77777777" w:rsidR="00D02BA7" w:rsidRPr="002B2839" w:rsidRDefault="00D02BA7" w:rsidP="007909BC">
            <w:pPr>
              <w:pStyle w:val="Default"/>
              <w:rPr>
                <w:rFonts w:asciiTheme="minorHAnsi" w:hAnsiTheme="minorHAnsi" w:cstheme="minorHAnsi"/>
                <w:sz w:val="22"/>
                <w:szCs w:val="22"/>
              </w:rPr>
            </w:pPr>
            <w:r w:rsidRPr="002B2839">
              <w:rPr>
                <w:rFonts w:asciiTheme="minorHAnsi" w:hAnsiTheme="minorHAnsi" w:cstheme="minorHAnsi"/>
                <w:sz w:val="22"/>
                <w:szCs w:val="22"/>
                <w:lang w:val="en-US"/>
              </w:rPr>
              <w:t>EBITDA</w:t>
            </w:r>
            <w:r w:rsidRPr="002B2839">
              <w:rPr>
                <w:rFonts w:asciiTheme="minorHAnsi" w:hAnsiTheme="minorHAnsi" w:cstheme="minorHAnsi"/>
                <w:sz w:val="22"/>
                <w:szCs w:val="22"/>
              </w:rPr>
              <w:t xml:space="preserve"> </w:t>
            </w:r>
            <w:r w:rsidRPr="002B2839">
              <w:rPr>
                <w:rFonts w:asciiTheme="minorHAnsi" w:hAnsiTheme="minorHAnsi" w:cstheme="minorHAnsi"/>
                <w:sz w:val="22"/>
                <w:szCs w:val="22"/>
                <w:lang w:val="en-US"/>
              </w:rPr>
              <w:t>margin, %</w:t>
            </w:r>
          </w:p>
        </w:tc>
        <w:tc>
          <w:tcPr>
            <w:tcW w:w="2336" w:type="dxa"/>
          </w:tcPr>
          <w:p w14:paraId="139001E1" w14:textId="77777777" w:rsidR="00D02BA7" w:rsidRPr="002B2839" w:rsidRDefault="00D02BA7" w:rsidP="007909BC">
            <w:pPr>
              <w:pStyle w:val="Default"/>
              <w:jc w:val="right"/>
              <w:rPr>
                <w:rFonts w:asciiTheme="minorHAnsi" w:hAnsiTheme="minorHAnsi" w:cstheme="minorHAnsi"/>
                <w:sz w:val="22"/>
                <w:szCs w:val="22"/>
                <w:lang w:val="en-US"/>
              </w:rPr>
            </w:pPr>
            <w:r w:rsidRPr="002B2839">
              <w:rPr>
                <w:rFonts w:asciiTheme="minorHAnsi" w:hAnsiTheme="minorHAnsi" w:cstheme="minorHAnsi"/>
                <w:sz w:val="22"/>
                <w:szCs w:val="22"/>
                <w:lang w:val="en-US"/>
              </w:rPr>
              <w:t>1,96%</w:t>
            </w:r>
          </w:p>
        </w:tc>
        <w:tc>
          <w:tcPr>
            <w:tcW w:w="2337" w:type="dxa"/>
          </w:tcPr>
          <w:p w14:paraId="16A4CBE3" w14:textId="77777777" w:rsidR="00D02BA7" w:rsidRPr="002B2839" w:rsidRDefault="00D02BA7" w:rsidP="007909BC">
            <w:pPr>
              <w:pStyle w:val="Default"/>
              <w:jc w:val="right"/>
              <w:rPr>
                <w:rFonts w:asciiTheme="minorHAnsi" w:hAnsiTheme="minorHAnsi" w:cstheme="minorHAnsi"/>
                <w:sz w:val="22"/>
                <w:szCs w:val="22"/>
                <w:lang w:val="en-US"/>
              </w:rPr>
            </w:pPr>
            <w:r w:rsidRPr="002B2839">
              <w:rPr>
                <w:rFonts w:asciiTheme="minorHAnsi" w:hAnsiTheme="minorHAnsi" w:cstheme="minorHAnsi"/>
                <w:sz w:val="22"/>
                <w:szCs w:val="22"/>
              </w:rPr>
              <w:t>1</w:t>
            </w:r>
            <w:r w:rsidRPr="002B2839">
              <w:rPr>
                <w:rFonts w:asciiTheme="minorHAnsi" w:hAnsiTheme="minorHAnsi" w:cstheme="minorHAnsi"/>
                <w:sz w:val="22"/>
                <w:szCs w:val="22"/>
                <w:lang w:val="en-US"/>
              </w:rPr>
              <w:t>,30%</w:t>
            </w:r>
          </w:p>
        </w:tc>
        <w:tc>
          <w:tcPr>
            <w:tcW w:w="2337" w:type="dxa"/>
          </w:tcPr>
          <w:p w14:paraId="030EC4B4" w14:textId="02C10226" w:rsidR="00D02BA7" w:rsidRPr="002B2839" w:rsidRDefault="00D02BA7" w:rsidP="007909BC">
            <w:pPr>
              <w:pStyle w:val="Default"/>
              <w:jc w:val="right"/>
              <w:rPr>
                <w:rFonts w:asciiTheme="minorHAnsi" w:hAnsiTheme="minorHAnsi" w:cstheme="minorHAnsi"/>
                <w:sz w:val="22"/>
                <w:szCs w:val="22"/>
                <w:lang w:val="en-US"/>
              </w:rPr>
            </w:pPr>
            <w:r w:rsidRPr="002B2839">
              <w:rPr>
                <w:rFonts w:asciiTheme="minorHAnsi" w:hAnsiTheme="minorHAnsi" w:cstheme="minorHAnsi"/>
                <w:sz w:val="22"/>
                <w:szCs w:val="22"/>
              </w:rPr>
              <w:t>1</w:t>
            </w:r>
            <w:r w:rsidRPr="002B2839">
              <w:rPr>
                <w:rFonts w:asciiTheme="minorHAnsi" w:hAnsiTheme="minorHAnsi" w:cstheme="minorHAnsi"/>
                <w:sz w:val="22"/>
                <w:szCs w:val="22"/>
                <w:lang w:val="en-US"/>
              </w:rPr>
              <w:t>,21%</w:t>
            </w:r>
          </w:p>
        </w:tc>
      </w:tr>
    </w:tbl>
    <w:p w14:paraId="54899FB3" w14:textId="77777777" w:rsidR="007909BC" w:rsidRPr="002B2839" w:rsidRDefault="007909BC" w:rsidP="007909BC">
      <w:pPr>
        <w:pStyle w:val="Default"/>
        <w:rPr>
          <w:rFonts w:asciiTheme="minorHAnsi" w:hAnsiTheme="minorHAnsi" w:cstheme="minorHAnsi"/>
          <w:sz w:val="22"/>
          <w:szCs w:val="22"/>
        </w:rPr>
      </w:pPr>
    </w:p>
    <w:p w14:paraId="3EC0769C" w14:textId="6F7190F8" w:rsidR="007909BC" w:rsidRPr="002B2839" w:rsidRDefault="007909BC" w:rsidP="007909BC">
      <w:pPr>
        <w:pStyle w:val="Default"/>
        <w:ind w:firstLine="709"/>
        <w:jc w:val="both"/>
        <w:rPr>
          <w:rFonts w:asciiTheme="minorHAnsi" w:hAnsiTheme="minorHAnsi" w:cstheme="minorHAnsi"/>
          <w:sz w:val="22"/>
          <w:szCs w:val="22"/>
        </w:rPr>
      </w:pPr>
      <w:bookmarkStart w:id="23" w:name="_Toc161322373"/>
      <w:r w:rsidRPr="002B2839">
        <w:rPr>
          <w:rFonts w:asciiTheme="minorHAnsi" w:hAnsiTheme="minorHAnsi" w:cstheme="minorHAnsi"/>
          <w:sz w:val="22"/>
          <w:szCs w:val="22"/>
        </w:rPr>
        <w:t>За рассматриваемый период показатель EBITDA к выручке находился в диапазоне значений от 1,</w:t>
      </w:r>
      <w:r w:rsidR="00D02BA7" w:rsidRPr="002B2839">
        <w:rPr>
          <w:rFonts w:asciiTheme="minorHAnsi" w:hAnsiTheme="minorHAnsi" w:cstheme="minorHAnsi"/>
          <w:sz w:val="22"/>
          <w:szCs w:val="22"/>
        </w:rPr>
        <w:t>21</w:t>
      </w:r>
      <w:r w:rsidRPr="002B2839">
        <w:rPr>
          <w:rFonts w:asciiTheme="minorHAnsi" w:hAnsiTheme="minorHAnsi" w:cstheme="minorHAnsi"/>
          <w:sz w:val="22"/>
          <w:szCs w:val="22"/>
        </w:rPr>
        <w:t>% до 1,96%. Изменение показателя обусловлено изменение цен на закупку и реализацию товаров в 202</w:t>
      </w:r>
      <w:r w:rsidR="00D02BA7" w:rsidRPr="002B2839">
        <w:rPr>
          <w:rFonts w:asciiTheme="minorHAnsi" w:hAnsiTheme="minorHAnsi" w:cstheme="minorHAnsi"/>
          <w:sz w:val="22"/>
          <w:szCs w:val="22"/>
        </w:rPr>
        <w:t>3</w:t>
      </w:r>
      <w:r w:rsidRPr="002B2839">
        <w:rPr>
          <w:rFonts w:asciiTheme="minorHAnsi" w:hAnsiTheme="minorHAnsi" w:cstheme="minorHAnsi"/>
          <w:sz w:val="22"/>
          <w:szCs w:val="22"/>
        </w:rPr>
        <w:t xml:space="preserve"> и 202</w:t>
      </w:r>
      <w:r w:rsidR="00D02BA7" w:rsidRPr="002B2839">
        <w:rPr>
          <w:rFonts w:asciiTheme="minorHAnsi" w:hAnsiTheme="minorHAnsi" w:cstheme="minorHAnsi"/>
          <w:sz w:val="22"/>
          <w:szCs w:val="22"/>
        </w:rPr>
        <w:t>4</w:t>
      </w:r>
      <w:r w:rsidRPr="002B2839">
        <w:rPr>
          <w:rFonts w:asciiTheme="minorHAnsi" w:hAnsiTheme="minorHAnsi" w:cstheme="minorHAnsi"/>
          <w:sz w:val="22"/>
          <w:szCs w:val="22"/>
        </w:rPr>
        <w:t xml:space="preserve"> годах.</w:t>
      </w:r>
    </w:p>
    <w:p w14:paraId="78931DAE" w14:textId="29222EC0" w:rsidR="007909BC" w:rsidRPr="002B2839" w:rsidRDefault="007909BC" w:rsidP="007909BC">
      <w:pPr>
        <w:pStyle w:val="Default"/>
        <w:ind w:right="-1" w:firstLine="709"/>
        <w:jc w:val="both"/>
        <w:rPr>
          <w:rFonts w:asciiTheme="minorHAnsi" w:hAnsiTheme="minorHAnsi" w:cstheme="minorHAnsi"/>
          <w:sz w:val="22"/>
          <w:szCs w:val="22"/>
        </w:rPr>
      </w:pPr>
      <w:r w:rsidRPr="002B2839">
        <w:rPr>
          <w:rFonts w:asciiTheme="minorHAnsi" w:hAnsiTheme="minorHAnsi" w:cstheme="minorHAnsi"/>
          <w:sz w:val="22"/>
          <w:szCs w:val="22"/>
        </w:rPr>
        <w:t>Эмитент использ</w:t>
      </w:r>
      <w:r w:rsidR="00D02BA7" w:rsidRPr="002B2839">
        <w:rPr>
          <w:rFonts w:asciiTheme="minorHAnsi" w:hAnsiTheme="minorHAnsi" w:cstheme="minorHAnsi"/>
          <w:sz w:val="22"/>
          <w:szCs w:val="22"/>
        </w:rPr>
        <w:t>ует</w:t>
      </w:r>
      <w:r w:rsidRPr="002B2839">
        <w:rPr>
          <w:rFonts w:asciiTheme="minorHAnsi" w:hAnsiTheme="minorHAnsi" w:cstheme="minorHAnsi"/>
          <w:sz w:val="22"/>
          <w:szCs w:val="22"/>
        </w:rPr>
        <w:t xml:space="preserve"> возможности привлечения долгосрочного финансирования за счет использования инструментов фондового рынка для выполнения собственных стратегических целей, повышения рентабельность по </w:t>
      </w:r>
      <w:r w:rsidRPr="002B2839">
        <w:rPr>
          <w:rFonts w:asciiTheme="minorHAnsi" w:hAnsiTheme="minorHAnsi" w:cstheme="minorHAnsi"/>
          <w:sz w:val="22"/>
          <w:szCs w:val="22"/>
          <w:lang w:val="en-US"/>
        </w:rPr>
        <w:t>EBITDA</w:t>
      </w:r>
      <w:r w:rsidRPr="002B2839">
        <w:rPr>
          <w:rFonts w:asciiTheme="minorHAnsi" w:hAnsiTheme="minorHAnsi" w:cstheme="minorHAnsi"/>
          <w:sz w:val="22"/>
          <w:szCs w:val="22"/>
        </w:rPr>
        <w:t xml:space="preserve"> и создания публичной истории Компании.</w:t>
      </w:r>
    </w:p>
    <w:p w14:paraId="3EE68257" w14:textId="77777777" w:rsidR="007909BC" w:rsidRPr="002B2839" w:rsidRDefault="007909BC" w:rsidP="007909BC">
      <w:pPr>
        <w:pStyle w:val="1"/>
        <w:rPr>
          <w:rFonts w:asciiTheme="minorHAnsi" w:hAnsiTheme="minorHAnsi" w:cstheme="minorHAnsi"/>
          <w:b/>
          <w:color w:val="auto"/>
          <w:sz w:val="22"/>
          <w:szCs w:val="22"/>
        </w:rPr>
      </w:pPr>
      <w:bookmarkStart w:id="24" w:name="_Toc196827446"/>
      <w:r w:rsidRPr="002B2839">
        <w:rPr>
          <w:rFonts w:asciiTheme="minorHAnsi" w:hAnsiTheme="minorHAnsi" w:cstheme="minorHAnsi"/>
          <w:b/>
          <w:color w:val="auto"/>
          <w:sz w:val="22"/>
          <w:szCs w:val="22"/>
        </w:rPr>
        <w:t>2.3. Структура активов, обязательств, собственного капитала в динамике за последние 3 года.</w:t>
      </w:r>
      <w:bookmarkEnd w:id="23"/>
      <w:bookmarkEnd w:id="24"/>
      <w:r w:rsidRPr="002B2839">
        <w:rPr>
          <w:rFonts w:asciiTheme="minorHAnsi" w:hAnsiTheme="minorHAnsi" w:cstheme="minorHAnsi"/>
          <w:b/>
          <w:color w:val="auto"/>
          <w:sz w:val="22"/>
          <w:szCs w:val="22"/>
        </w:rPr>
        <w:t xml:space="preserve"> </w:t>
      </w:r>
    </w:p>
    <w:p w14:paraId="2C230D43" w14:textId="77777777" w:rsidR="007909BC" w:rsidRPr="002B2839" w:rsidRDefault="007909BC" w:rsidP="007909BC">
      <w:pPr>
        <w:rPr>
          <w:rFonts w:asciiTheme="minorHAnsi" w:hAnsiTheme="minorHAnsi" w:cstheme="minorHAnsi"/>
          <w:sz w:val="22"/>
          <w:szCs w:val="22"/>
        </w:rPr>
      </w:pPr>
    </w:p>
    <w:p w14:paraId="57C08C05" w14:textId="77777777" w:rsidR="007909BC" w:rsidRPr="002B2839" w:rsidRDefault="007909BC" w:rsidP="007909BC">
      <w:pPr>
        <w:rPr>
          <w:rFonts w:asciiTheme="minorHAnsi" w:hAnsiTheme="minorHAnsi" w:cstheme="minorHAnsi"/>
          <w:sz w:val="22"/>
          <w:szCs w:val="22"/>
        </w:rPr>
      </w:pPr>
      <w:r w:rsidRPr="002B2839">
        <w:rPr>
          <w:rFonts w:asciiTheme="minorHAnsi" w:hAnsiTheme="minorHAnsi" w:cstheme="minorHAnsi"/>
          <w:sz w:val="22"/>
          <w:szCs w:val="22"/>
        </w:rPr>
        <w:t>Структура активов Эмитента (тыс.руб.)</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2"/>
        <w:gridCol w:w="1700"/>
        <w:gridCol w:w="1842"/>
        <w:gridCol w:w="1841"/>
      </w:tblGrid>
      <w:tr w:rsidR="00D02BA7" w:rsidRPr="002B2839" w14:paraId="4DE846E3" w14:textId="21CBE39A" w:rsidTr="00D02BA7">
        <w:tc>
          <w:tcPr>
            <w:tcW w:w="3962" w:type="dxa"/>
          </w:tcPr>
          <w:p w14:paraId="10C87D00" w14:textId="77777777" w:rsidR="00D02BA7" w:rsidRPr="002B2839" w:rsidRDefault="00D02BA7" w:rsidP="007909BC">
            <w:pPr>
              <w:jc w:val="center"/>
              <w:rPr>
                <w:rFonts w:asciiTheme="minorHAnsi" w:hAnsiTheme="minorHAnsi" w:cstheme="minorHAnsi"/>
                <w:sz w:val="22"/>
                <w:szCs w:val="22"/>
              </w:rPr>
            </w:pPr>
            <w:r w:rsidRPr="002B2839">
              <w:rPr>
                <w:rFonts w:asciiTheme="minorHAnsi" w:hAnsiTheme="minorHAnsi" w:cstheme="minorHAnsi"/>
                <w:b/>
                <w:bCs/>
                <w:sz w:val="22"/>
                <w:szCs w:val="22"/>
              </w:rPr>
              <w:t>Наименование</w:t>
            </w:r>
          </w:p>
        </w:tc>
        <w:tc>
          <w:tcPr>
            <w:tcW w:w="1700" w:type="dxa"/>
          </w:tcPr>
          <w:p w14:paraId="49627F11" w14:textId="77777777" w:rsidR="00D02BA7" w:rsidRPr="002B2839" w:rsidRDefault="00D02BA7" w:rsidP="007909BC">
            <w:pPr>
              <w:jc w:val="center"/>
              <w:rPr>
                <w:rFonts w:asciiTheme="minorHAnsi" w:hAnsiTheme="minorHAnsi" w:cstheme="minorHAnsi"/>
                <w:sz w:val="22"/>
                <w:szCs w:val="22"/>
              </w:rPr>
            </w:pPr>
            <w:r w:rsidRPr="002B2839">
              <w:rPr>
                <w:rFonts w:asciiTheme="minorHAnsi" w:hAnsiTheme="minorHAnsi" w:cstheme="minorHAnsi"/>
                <w:b/>
                <w:bCs/>
                <w:sz w:val="22"/>
                <w:szCs w:val="22"/>
              </w:rPr>
              <w:t>2022</w:t>
            </w:r>
          </w:p>
        </w:tc>
        <w:tc>
          <w:tcPr>
            <w:tcW w:w="1842" w:type="dxa"/>
          </w:tcPr>
          <w:p w14:paraId="62B17BD3" w14:textId="77777777" w:rsidR="00D02BA7" w:rsidRPr="002B2839" w:rsidRDefault="00D02BA7" w:rsidP="007909BC">
            <w:pPr>
              <w:jc w:val="center"/>
              <w:rPr>
                <w:rFonts w:asciiTheme="minorHAnsi" w:hAnsiTheme="minorHAnsi" w:cstheme="minorHAnsi"/>
                <w:sz w:val="22"/>
                <w:szCs w:val="22"/>
              </w:rPr>
            </w:pPr>
            <w:r w:rsidRPr="002B2839">
              <w:rPr>
                <w:rFonts w:asciiTheme="minorHAnsi" w:hAnsiTheme="minorHAnsi" w:cstheme="minorHAnsi"/>
                <w:b/>
                <w:bCs/>
                <w:sz w:val="22"/>
                <w:szCs w:val="22"/>
              </w:rPr>
              <w:t>2023</w:t>
            </w:r>
          </w:p>
        </w:tc>
        <w:tc>
          <w:tcPr>
            <w:tcW w:w="1841" w:type="dxa"/>
          </w:tcPr>
          <w:p w14:paraId="25E740BF" w14:textId="0E88AC46" w:rsidR="00D02BA7" w:rsidRPr="002B2839" w:rsidRDefault="00D02BA7" w:rsidP="007909BC">
            <w:pPr>
              <w:jc w:val="center"/>
              <w:rPr>
                <w:rFonts w:asciiTheme="minorHAnsi" w:hAnsiTheme="minorHAnsi" w:cstheme="minorHAnsi"/>
                <w:b/>
                <w:bCs/>
                <w:sz w:val="22"/>
                <w:szCs w:val="22"/>
              </w:rPr>
            </w:pPr>
            <w:r w:rsidRPr="002B2839">
              <w:rPr>
                <w:rFonts w:asciiTheme="minorHAnsi" w:hAnsiTheme="minorHAnsi" w:cstheme="minorHAnsi"/>
                <w:b/>
                <w:bCs/>
                <w:sz w:val="22"/>
                <w:szCs w:val="22"/>
              </w:rPr>
              <w:t>2024</w:t>
            </w:r>
          </w:p>
        </w:tc>
      </w:tr>
      <w:tr w:rsidR="00D02BA7" w:rsidRPr="002B2839" w14:paraId="4F4C8E73" w14:textId="33ABA2E6" w:rsidTr="00D02BA7">
        <w:tc>
          <w:tcPr>
            <w:tcW w:w="3962" w:type="dxa"/>
          </w:tcPr>
          <w:p w14:paraId="62F44842" w14:textId="77777777" w:rsidR="00D02BA7" w:rsidRPr="002B2839" w:rsidRDefault="00D02BA7" w:rsidP="007909BC">
            <w:pPr>
              <w:rPr>
                <w:rFonts w:asciiTheme="minorHAnsi" w:hAnsiTheme="minorHAnsi" w:cstheme="minorHAnsi"/>
                <w:sz w:val="22"/>
                <w:szCs w:val="22"/>
              </w:rPr>
            </w:pPr>
            <w:r w:rsidRPr="002B2839">
              <w:rPr>
                <w:rFonts w:asciiTheme="minorHAnsi" w:hAnsiTheme="minorHAnsi" w:cstheme="minorHAnsi"/>
                <w:sz w:val="22"/>
                <w:szCs w:val="22"/>
              </w:rPr>
              <w:t>Основные средства</w:t>
            </w:r>
          </w:p>
        </w:tc>
        <w:tc>
          <w:tcPr>
            <w:tcW w:w="1700" w:type="dxa"/>
          </w:tcPr>
          <w:p w14:paraId="1551B606" w14:textId="77777777" w:rsidR="00D02BA7" w:rsidRPr="002B2839" w:rsidRDefault="00D02BA7" w:rsidP="007909BC">
            <w:pPr>
              <w:jc w:val="right"/>
              <w:rPr>
                <w:rFonts w:asciiTheme="minorHAnsi" w:hAnsiTheme="minorHAnsi" w:cstheme="minorHAnsi"/>
                <w:sz w:val="22"/>
                <w:szCs w:val="22"/>
              </w:rPr>
            </w:pPr>
            <w:r w:rsidRPr="002B2839">
              <w:rPr>
                <w:rFonts w:asciiTheme="minorHAnsi" w:hAnsiTheme="minorHAnsi" w:cstheme="minorHAnsi"/>
                <w:sz w:val="22"/>
                <w:szCs w:val="22"/>
              </w:rPr>
              <w:t>8 309</w:t>
            </w:r>
          </w:p>
        </w:tc>
        <w:tc>
          <w:tcPr>
            <w:tcW w:w="1842" w:type="dxa"/>
          </w:tcPr>
          <w:p w14:paraId="7AC0BE2C" w14:textId="77777777" w:rsidR="00D02BA7" w:rsidRPr="002B2839" w:rsidRDefault="00D02BA7" w:rsidP="007909BC">
            <w:pPr>
              <w:jc w:val="right"/>
              <w:rPr>
                <w:rFonts w:asciiTheme="minorHAnsi" w:hAnsiTheme="minorHAnsi" w:cstheme="minorHAnsi"/>
                <w:sz w:val="22"/>
                <w:szCs w:val="22"/>
              </w:rPr>
            </w:pPr>
            <w:r w:rsidRPr="002B2839">
              <w:rPr>
                <w:rFonts w:asciiTheme="minorHAnsi" w:hAnsiTheme="minorHAnsi" w:cstheme="minorHAnsi"/>
                <w:sz w:val="22"/>
                <w:szCs w:val="22"/>
              </w:rPr>
              <w:t>7 583</w:t>
            </w:r>
          </w:p>
        </w:tc>
        <w:tc>
          <w:tcPr>
            <w:tcW w:w="1841" w:type="dxa"/>
          </w:tcPr>
          <w:p w14:paraId="5A951E48" w14:textId="432A7620" w:rsidR="00D02BA7" w:rsidRPr="002B2839" w:rsidRDefault="00D02BA7" w:rsidP="007909BC">
            <w:pPr>
              <w:jc w:val="right"/>
              <w:rPr>
                <w:rFonts w:asciiTheme="minorHAnsi" w:hAnsiTheme="minorHAnsi" w:cstheme="minorHAnsi"/>
                <w:sz w:val="22"/>
                <w:szCs w:val="22"/>
              </w:rPr>
            </w:pPr>
            <w:r w:rsidRPr="002B2839">
              <w:rPr>
                <w:rFonts w:asciiTheme="minorHAnsi" w:hAnsiTheme="minorHAnsi" w:cstheme="minorHAnsi"/>
                <w:sz w:val="22"/>
                <w:szCs w:val="22"/>
              </w:rPr>
              <w:t>4 184</w:t>
            </w:r>
          </w:p>
        </w:tc>
      </w:tr>
      <w:tr w:rsidR="00D02BA7" w:rsidRPr="002B2839" w14:paraId="62D39C75" w14:textId="25B789FF" w:rsidTr="00D02BA7">
        <w:tc>
          <w:tcPr>
            <w:tcW w:w="3962" w:type="dxa"/>
          </w:tcPr>
          <w:p w14:paraId="4701C458" w14:textId="77777777" w:rsidR="00D02BA7" w:rsidRPr="002B2839" w:rsidRDefault="00D02BA7" w:rsidP="007909BC">
            <w:pPr>
              <w:rPr>
                <w:rFonts w:asciiTheme="minorHAnsi" w:hAnsiTheme="minorHAnsi" w:cstheme="minorHAnsi"/>
                <w:sz w:val="22"/>
                <w:szCs w:val="22"/>
              </w:rPr>
            </w:pPr>
            <w:r w:rsidRPr="002B2839">
              <w:rPr>
                <w:rFonts w:asciiTheme="minorHAnsi" w:hAnsiTheme="minorHAnsi" w:cstheme="minorHAnsi"/>
                <w:sz w:val="22"/>
                <w:szCs w:val="22"/>
              </w:rPr>
              <w:t>Запасы</w:t>
            </w:r>
          </w:p>
        </w:tc>
        <w:tc>
          <w:tcPr>
            <w:tcW w:w="1700" w:type="dxa"/>
          </w:tcPr>
          <w:p w14:paraId="197E71DA" w14:textId="77777777" w:rsidR="00D02BA7" w:rsidRPr="002B2839" w:rsidRDefault="00D02BA7" w:rsidP="007909BC">
            <w:pPr>
              <w:jc w:val="right"/>
              <w:rPr>
                <w:rFonts w:asciiTheme="minorHAnsi" w:hAnsiTheme="minorHAnsi" w:cstheme="minorHAnsi"/>
                <w:sz w:val="22"/>
                <w:szCs w:val="22"/>
              </w:rPr>
            </w:pPr>
            <w:r w:rsidRPr="002B2839">
              <w:rPr>
                <w:rFonts w:asciiTheme="minorHAnsi" w:hAnsiTheme="minorHAnsi" w:cstheme="minorHAnsi"/>
                <w:sz w:val="22"/>
                <w:szCs w:val="22"/>
              </w:rPr>
              <w:t>26 651</w:t>
            </w:r>
          </w:p>
        </w:tc>
        <w:tc>
          <w:tcPr>
            <w:tcW w:w="1842" w:type="dxa"/>
          </w:tcPr>
          <w:p w14:paraId="22E2689A" w14:textId="77777777" w:rsidR="00D02BA7" w:rsidRPr="002B2839" w:rsidRDefault="00D02BA7" w:rsidP="007909BC">
            <w:pPr>
              <w:jc w:val="right"/>
              <w:rPr>
                <w:rFonts w:asciiTheme="minorHAnsi" w:hAnsiTheme="minorHAnsi" w:cstheme="minorHAnsi"/>
                <w:sz w:val="22"/>
                <w:szCs w:val="22"/>
              </w:rPr>
            </w:pPr>
            <w:r w:rsidRPr="002B2839">
              <w:rPr>
                <w:rFonts w:asciiTheme="minorHAnsi" w:hAnsiTheme="minorHAnsi" w:cstheme="minorHAnsi"/>
                <w:sz w:val="22"/>
                <w:szCs w:val="22"/>
              </w:rPr>
              <w:t>121 281</w:t>
            </w:r>
          </w:p>
        </w:tc>
        <w:tc>
          <w:tcPr>
            <w:tcW w:w="1841" w:type="dxa"/>
          </w:tcPr>
          <w:p w14:paraId="0D35CD50" w14:textId="52EDF49C" w:rsidR="00D02BA7" w:rsidRPr="002B2839" w:rsidRDefault="00D02BA7" w:rsidP="007909BC">
            <w:pPr>
              <w:jc w:val="right"/>
              <w:rPr>
                <w:rFonts w:asciiTheme="minorHAnsi" w:hAnsiTheme="minorHAnsi" w:cstheme="minorHAnsi"/>
                <w:sz w:val="22"/>
                <w:szCs w:val="22"/>
              </w:rPr>
            </w:pPr>
            <w:r w:rsidRPr="002B2839">
              <w:rPr>
                <w:rFonts w:asciiTheme="minorHAnsi" w:hAnsiTheme="minorHAnsi" w:cstheme="minorHAnsi"/>
                <w:sz w:val="22"/>
                <w:szCs w:val="22"/>
              </w:rPr>
              <w:t>110 707</w:t>
            </w:r>
          </w:p>
        </w:tc>
      </w:tr>
      <w:tr w:rsidR="00D02BA7" w:rsidRPr="002B2839" w14:paraId="43BAEF9A" w14:textId="64122916" w:rsidTr="00D02BA7">
        <w:tc>
          <w:tcPr>
            <w:tcW w:w="3962" w:type="dxa"/>
          </w:tcPr>
          <w:p w14:paraId="6B261D67" w14:textId="77777777" w:rsidR="00D02BA7" w:rsidRPr="002B2839" w:rsidRDefault="00D02BA7" w:rsidP="007909BC">
            <w:pPr>
              <w:rPr>
                <w:rFonts w:asciiTheme="minorHAnsi" w:hAnsiTheme="minorHAnsi" w:cstheme="minorHAnsi"/>
                <w:sz w:val="22"/>
                <w:szCs w:val="22"/>
              </w:rPr>
            </w:pPr>
            <w:r w:rsidRPr="002B2839">
              <w:rPr>
                <w:rFonts w:asciiTheme="minorHAnsi" w:hAnsiTheme="minorHAnsi" w:cstheme="minorHAnsi"/>
                <w:sz w:val="22"/>
                <w:szCs w:val="22"/>
              </w:rPr>
              <w:t>Финансовые вложения</w:t>
            </w:r>
          </w:p>
        </w:tc>
        <w:tc>
          <w:tcPr>
            <w:tcW w:w="1700" w:type="dxa"/>
          </w:tcPr>
          <w:p w14:paraId="103DEC12" w14:textId="77777777" w:rsidR="00D02BA7" w:rsidRPr="002B2839" w:rsidRDefault="00D02BA7" w:rsidP="007909BC">
            <w:pPr>
              <w:jc w:val="right"/>
              <w:rPr>
                <w:rFonts w:asciiTheme="minorHAnsi" w:hAnsiTheme="minorHAnsi" w:cstheme="minorHAnsi"/>
                <w:sz w:val="22"/>
                <w:szCs w:val="22"/>
              </w:rPr>
            </w:pPr>
            <w:r w:rsidRPr="002B2839">
              <w:rPr>
                <w:rFonts w:asciiTheme="minorHAnsi" w:hAnsiTheme="minorHAnsi" w:cstheme="minorHAnsi"/>
                <w:sz w:val="22"/>
                <w:szCs w:val="22"/>
              </w:rPr>
              <w:t>10</w:t>
            </w:r>
          </w:p>
        </w:tc>
        <w:tc>
          <w:tcPr>
            <w:tcW w:w="1842" w:type="dxa"/>
          </w:tcPr>
          <w:p w14:paraId="32961BF2" w14:textId="77777777" w:rsidR="00D02BA7" w:rsidRPr="002B2839" w:rsidRDefault="00D02BA7" w:rsidP="007909BC">
            <w:pPr>
              <w:jc w:val="right"/>
              <w:rPr>
                <w:rFonts w:asciiTheme="minorHAnsi" w:hAnsiTheme="minorHAnsi" w:cstheme="minorHAnsi"/>
                <w:sz w:val="22"/>
                <w:szCs w:val="22"/>
              </w:rPr>
            </w:pPr>
            <w:r w:rsidRPr="002B2839">
              <w:rPr>
                <w:rFonts w:asciiTheme="minorHAnsi" w:hAnsiTheme="minorHAnsi" w:cstheme="minorHAnsi"/>
                <w:sz w:val="22"/>
                <w:szCs w:val="22"/>
              </w:rPr>
              <w:t>-</w:t>
            </w:r>
          </w:p>
        </w:tc>
        <w:tc>
          <w:tcPr>
            <w:tcW w:w="1841" w:type="dxa"/>
          </w:tcPr>
          <w:p w14:paraId="27BF2595" w14:textId="0DCDDA3E" w:rsidR="00D02BA7" w:rsidRPr="002B2839" w:rsidRDefault="00D02BA7" w:rsidP="007909BC">
            <w:pPr>
              <w:jc w:val="right"/>
              <w:rPr>
                <w:rFonts w:asciiTheme="minorHAnsi" w:hAnsiTheme="minorHAnsi" w:cstheme="minorHAnsi"/>
                <w:sz w:val="22"/>
                <w:szCs w:val="22"/>
              </w:rPr>
            </w:pPr>
            <w:r w:rsidRPr="002B2839">
              <w:rPr>
                <w:rFonts w:asciiTheme="minorHAnsi" w:hAnsiTheme="minorHAnsi" w:cstheme="minorHAnsi"/>
                <w:sz w:val="22"/>
                <w:szCs w:val="22"/>
              </w:rPr>
              <w:t>-</w:t>
            </w:r>
          </w:p>
        </w:tc>
      </w:tr>
      <w:tr w:rsidR="00D02BA7" w:rsidRPr="002B2839" w14:paraId="70E93803" w14:textId="6B1190E1" w:rsidTr="00D02BA7">
        <w:tc>
          <w:tcPr>
            <w:tcW w:w="3962" w:type="dxa"/>
          </w:tcPr>
          <w:p w14:paraId="7586B4DE" w14:textId="77777777" w:rsidR="00D02BA7" w:rsidRPr="002B2839" w:rsidRDefault="00D02BA7" w:rsidP="007909BC">
            <w:pPr>
              <w:rPr>
                <w:rFonts w:asciiTheme="minorHAnsi" w:hAnsiTheme="minorHAnsi" w:cstheme="minorHAnsi"/>
                <w:sz w:val="22"/>
                <w:szCs w:val="22"/>
              </w:rPr>
            </w:pPr>
            <w:r w:rsidRPr="002B2839">
              <w:rPr>
                <w:rFonts w:asciiTheme="minorHAnsi" w:hAnsiTheme="minorHAnsi" w:cstheme="minorHAnsi"/>
                <w:sz w:val="22"/>
                <w:szCs w:val="22"/>
              </w:rPr>
              <w:t>Налог на добавленную стоимость по приобретенным ценностям</w:t>
            </w:r>
          </w:p>
        </w:tc>
        <w:tc>
          <w:tcPr>
            <w:tcW w:w="1700" w:type="dxa"/>
          </w:tcPr>
          <w:p w14:paraId="5E318B26" w14:textId="77777777" w:rsidR="00D02BA7" w:rsidRPr="002B2839" w:rsidRDefault="00D02BA7" w:rsidP="007909BC">
            <w:pPr>
              <w:jc w:val="right"/>
              <w:rPr>
                <w:rFonts w:asciiTheme="minorHAnsi" w:hAnsiTheme="minorHAnsi" w:cstheme="minorHAnsi"/>
                <w:sz w:val="22"/>
                <w:szCs w:val="22"/>
              </w:rPr>
            </w:pPr>
            <w:r w:rsidRPr="002B2839">
              <w:rPr>
                <w:rFonts w:asciiTheme="minorHAnsi" w:hAnsiTheme="minorHAnsi" w:cstheme="minorHAnsi"/>
                <w:sz w:val="22"/>
                <w:szCs w:val="22"/>
              </w:rPr>
              <w:t>147</w:t>
            </w:r>
          </w:p>
        </w:tc>
        <w:tc>
          <w:tcPr>
            <w:tcW w:w="1842" w:type="dxa"/>
          </w:tcPr>
          <w:p w14:paraId="2DB41728" w14:textId="77777777" w:rsidR="00D02BA7" w:rsidRPr="002B2839" w:rsidRDefault="00D02BA7" w:rsidP="007909BC">
            <w:pPr>
              <w:jc w:val="right"/>
              <w:rPr>
                <w:rFonts w:asciiTheme="minorHAnsi" w:hAnsiTheme="minorHAnsi" w:cstheme="minorHAnsi"/>
                <w:sz w:val="22"/>
                <w:szCs w:val="22"/>
              </w:rPr>
            </w:pPr>
            <w:r w:rsidRPr="002B2839">
              <w:rPr>
                <w:rFonts w:asciiTheme="minorHAnsi" w:hAnsiTheme="minorHAnsi" w:cstheme="minorHAnsi"/>
                <w:sz w:val="22"/>
                <w:szCs w:val="22"/>
              </w:rPr>
              <w:t>31 015</w:t>
            </w:r>
          </w:p>
        </w:tc>
        <w:tc>
          <w:tcPr>
            <w:tcW w:w="1841" w:type="dxa"/>
          </w:tcPr>
          <w:p w14:paraId="1BEFFA15" w14:textId="3F04109A" w:rsidR="00D02BA7" w:rsidRPr="002B2839" w:rsidRDefault="00D02BA7" w:rsidP="007909BC">
            <w:pPr>
              <w:jc w:val="right"/>
              <w:rPr>
                <w:rFonts w:asciiTheme="minorHAnsi" w:hAnsiTheme="minorHAnsi" w:cstheme="minorHAnsi"/>
                <w:sz w:val="22"/>
                <w:szCs w:val="22"/>
              </w:rPr>
            </w:pPr>
            <w:r w:rsidRPr="002B2839">
              <w:rPr>
                <w:rFonts w:asciiTheme="minorHAnsi" w:hAnsiTheme="minorHAnsi" w:cstheme="minorHAnsi"/>
                <w:sz w:val="22"/>
                <w:szCs w:val="22"/>
              </w:rPr>
              <w:t>579</w:t>
            </w:r>
          </w:p>
        </w:tc>
      </w:tr>
      <w:tr w:rsidR="00D02BA7" w:rsidRPr="002B2839" w14:paraId="4BED083B" w14:textId="77777777" w:rsidTr="00D02BA7">
        <w:tc>
          <w:tcPr>
            <w:tcW w:w="3962" w:type="dxa"/>
          </w:tcPr>
          <w:p w14:paraId="2B762DE1" w14:textId="767EC784" w:rsidR="00D02BA7" w:rsidRPr="002B2839" w:rsidRDefault="00D02BA7" w:rsidP="007909BC">
            <w:pPr>
              <w:rPr>
                <w:rFonts w:asciiTheme="minorHAnsi" w:hAnsiTheme="minorHAnsi" w:cstheme="minorHAnsi"/>
                <w:sz w:val="22"/>
                <w:szCs w:val="22"/>
              </w:rPr>
            </w:pPr>
            <w:r w:rsidRPr="002B2839">
              <w:rPr>
                <w:rFonts w:asciiTheme="minorHAnsi" w:hAnsiTheme="minorHAnsi" w:cstheme="minorHAnsi"/>
                <w:sz w:val="22"/>
                <w:szCs w:val="22"/>
              </w:rPr>
              <w:t>Прочие внеоборотные активы</w:t>
            </w:r>
          </w:p>
        </w:tc>
        <w:tc>
          <w:tcPr>
            <w:tcW w:w="1700" w:type="dxa"/>
          </w:tcPr>
          <w:p w14:paraId="6FCAE1A9" w14:textId="78B90BCF" w:rsidR="00D02BA7" w:rsidRPr="002B2839" w:rsidRDefault="00D02BA7" w:rsidP="007909BC">
            <w:pPr>
              <w:jc w:val="right"/>
              <w:rPr>
                <w:rFonts w:asciiTheme="minorHAnsi" w:hAnsiTheme="minorHAnsi" w:cstheme="minorHAnsi"/>
                <w:sz w:val="22"/>
                <w:szCs w:val="22"/>
              </w:rPr>
            </w:pPr>
            <w:r w:rsidRPr="002B2839">
              <w:rPr>
                <w:rFonts w:asciiTheme="minorHAnsi" w:hAnsiTheme="minorHAnsi" w:cstheme="minorHAnsi"/>
                <w:sz w:val="22"/>
                <w:szCs w:val="22"/>
              </w:rPr>
              <w:t>-</w:t>
            </w:r>
          </w:p>
        </w:tc>
        <w:tc>
          <w:tcPr>
            <w:tcW w:w="1842" w:type="dxa"/>
          </w:tcPr>
          <w:p w14:paraId="553FF0D4" w14:textId="6E0703F3" w:rsidR="00D02BA7" w:rsidRPr="002B2839" w:rsidRDefault="00D02BA7" w:rsidP="007909BC">
            <w:pPr>
              <w:jc w:val="right"/>
              <w:rPr>
                <w:rFonts w:asciiTheme="minorHAnsi" w:hAnsiTheme="minorHAnsi" w:cstheme="minorHAnsi"/>
                <w:sz w:val="22"/>
                <w:szCs w:val="22"/>
              </w:rPr>
            </w:pPr>
            <w:r w:rsidRPr="002B2839">
              <w:rPr>
                <w:rFonts w:asciiTheme="minorHAnsi" w:hAnsiTheme="minorHAnsi" w:cstheme="minorHAnsi"/>
                <w:sz w:val="22"/>
                <w:szCs w:val="22"/>
              </w:rPr>
              <w:t>-</w:t>
            </w:r>
          </w:p>
        </w:tc>
        <w:tc>
          <w:tcPr>
            <w:tcW w:w="1841" w:type="dxa"/>
          </w:tcPr>
          <w:p w14:paraId="1106C62B" w14:textId="6823BFCD" w:rsidR="00D02BA7" w:rsidRPr="002B2839" w:rsidRDefault="00D02BA7" w:rsidP="007909BC">
            <w:pPr>
              <w:jc w:val="right"/>
              <w:rPr>
                <w:rFonts w:asciiTheme="minorHAnsi" w:hAnsiTheme="minorHAnsi" w:cstheme="minorHAnsi"/>
                <w:sz w:val="22"/>
                <w:szCs w:val="22"/>
              </w:rPr>
            </w:pPr>
            <w:r w:rsidRPr="002B2839">
              <w:rPr>
                <w:rFonts w:asciiTheme="minorHAnsi" w:hAnsiTheme="minorHAnsi" w:cstheme="minorHAnsi"/>
                <w:sz w:val="22"/>
                <w:szCs w:val="22"/>
              </w:rPr>
              <w:t>94 241</w:t>
            </w:r>
          </w:p>
        </w:tc>
      </w:tr>
      <w:tr w:rsidR="00D02BA7" w:rsidRPr="002B2839" w14:paraId="39507C27" w14:textId="6059B24C" w:rsidTr="00D02BA7">
        <w:tc>
          <w:tcPr>
            <w:tcW w:w="3962" w:type="dxa"/>
          </w:tcPr>
          <w:p w14:paraId="3E16CD2A" w14:textId="77777777" w:rsidR="00D02BA7" w:rsidRPr="002B2839" w:rsidRDefault="00D02BA7" w:rsidP="007909BC">
            <w:pPr>
              <w:rPr>
                <w:rFonts w:asciiTheme="minorHAnsi" w:hAnsiTheme="minorHAnsi" w:cstheme="minorHAnsi"/>
                <w:sz w:val="22"/>
                <w:szCs w:val="22"/>
              </w:rPr>
            </w:pPr>
            <w:r w:rsidRPr="002B2839">
              <w:rPr>
                <w:rFonts w:asciiTheme="minorHAnsi" w:hAnsiTheme="minorHAnsi" w:cstheme="minorHAnsi"/>
                <w:sz w:val="22"/>
                <w:szCs w:val="22"/>
              </w:rPr>
              <w:t>Дебиторская задолженность</w:t>
            </w:r>
          </w:p>
        </w:tc>
        <w:tc>
          <w:tcPr>
            <w:tcW w:w="1700" w:type="dxa"/>
          </w:tcPr>
          <w:p w14:paraId="52A5E107" w14:textId="77777777" w:rsidR="00D02BA7" w:rsidRPr="002B2839" w:rsidRDefault="00D02BA7" w:rsidP="007909BC">
            <w:pPr>
              <w:jc w:val="right"/>
              <w:rPr>
                <w:rFonts w:asciiTheme="minorHAnsi" w:hAnsiTheme="minorHAnsi" w:cstheme="minorHAnsi"/>
                <w:sz w:val="22"/>
                <w:szCs w:val="22"/>
              </w:rPr>
            </w:pPr>
            <w:r w:rsidRPr="002B2839">
              <w:rPr>
                <w:rFonts w:asciiTheme="minorHAnsi" w:hAnsiTheme="minorHAnsi" w:cstheme="minorHAnsi"/>
                <w:sz w:val="22"/>
                <w:szCs w:val="22"/>
              </w:rPr>
              <w:t>240 046</w:t>
            </w:r>
          </w:p>
        </w:tc>
        <w:tc>
          <w:tcPr>
            <w:tcW w:w="1842" w:type="dxa"/>
          </w:tcPr>
          <w:p w14:paraId="40B6A122" w14:textId="77777777" w:rsidR="00D02BA7" w:rsidRPr="002B2839" w:rsidRDefault="00D02BA7" w:rsidP="007909BC">
            <w:pPr>
              <w:jc w:val="right"/>
              <w:rPr>
                <w:rFonts w:asciiTheme="minorHAnsi" w:hAnsiTheme="minorHAnsi" w:cstheme="minorHAnsi"/>
                <w:sz w:val="22"/>
                <w:szCs w:val="22"/>
              </w:rPr>
            </w:pPr>
            <w:r w:rsidRPr="002B2839">
              <w:rPr>
                <w:rFonts w:asciiTheme="minorHAnsi" w:hAnsiTheme="minorHAnsi" w:cstheme="minorHAnsi"/>
                <w:sz w:val="22"/>
                <w:szCs w:val="22"/>
              </w:rPr>
              <w:t>576 476</w:t>
            </w:r>
          </w:p>
        </w:tc>
        <w:tc>
          <w:tcPr>
            <w:tcW w:w="1841" w:type="dxa"/>
          </w:tcPr>
          <w:p w14:paraId="6C19F010" w14:textId="78A31637" w:rsidR="00D02BA7" w:rsidRPr="002B2839" w:rsidRDefault="00D02BA7" w:rsidP="007909BC">
            <w:pPr>
              <w:jc w:val="right"/>
              <w:rPr>
                <w:rFonts w:asciiTheme="minorHAnsi" w:hAnsiTheme="minorHAnsi" w:cstheme="minorHAnsi"/>
                <w:sz w:val="22"/>
                <w:szCs w:val="22"/>
              </w:rPr>
            </w:pPr>
            <w:r w:rsidRPr="002B2839">
              <w:rPr>
                <w:rFonts w:asciiTheme="minorHAnsi" w:hAnsiTheme="minorHAnsi" w:cstheme="minorHAnsi"/>
                <w:sz w:val="22"/>
                <w:szCs w:val="22"/>
              </w:rPr>
              <w:t>916 382</w:t>
            </w:r>
          </w:p>
        </w:tc>
      </w:tr>
      <w:tr w:rsidR="00D02BA7" w:rsidRPr="002B2839" w14:paraId="6FE4182E" w14:textId="3A1B8994" w:rsidTr="00D02BA7">
        <w:tc>
          <w:tcPr>
            <w:tcW w:w="3962" w:type="dxa"/>
          </w:tcPr>
          <w:p w14:paraId="5FB7C619" w14:textId="77777777" w:rsidR="00D02BA7" w:rsidRPr="002B2839" w:rsidRDefault="00D02BA7" w:rsidP="007909BC">
            <w:pPr>
              <w:rPr>
                <w:rFonts w:asciiTheme="minorHAnsi" w:hAnsiTheme="minorHAnsi" w:cstheme="minorHAnsi"/>
                <w:sz w:val="22"/>
                <w:szCs w:val="22"/>
              </w:rPr>
            </w:pPr>
            <w:r w:rsidRPr="002B2839">
              <w:rPr>
                <w:rFonts w:asciiTheme="minorHAnsi" w:hAnsiTheme="minorHAnsi" w:cstheme="minorHAnsi"/>
                <w:sz w:val="22"/>
                <w:szCs w:val="22"/>
              </w:rPr>
              <w:t>Финансовые вложения</w:t>
            </w:r>
          </w:p>
        </w:tc>
        <w:tc>
          <w:tcPr>
            <w:tcW w:w="1700" w:type="dxa"/>
          </w:tcPr>
          <w:p w14:paraId="7792E2A2" w14:textId="77777777" w:rsidR="00D02BA7" w:rsidRPr="002B2839" w:rsidRDefault="00D02BA7" w:rsidP="007909BC">
            <w:pPr>
              <w:jc w:val="right"/>
              <w:rPr>
                <w:rFonts w:asciiTheme="minorHAnsi" w:hAnsiTheme="minorHAnsi" w:cstheme="minorHAnsi"/>
                <w:sz w:val="22"/>
                <w:szCs w:val="22"/>
              </w:rPr>
            </w:pPr>
            <w:r w:rsidRPr="002B2839">
              <w:rPr>
                <w:rFonts w:asciiTheme="minorHAnsi" w:hAnsiTheme="minorHAnsi" w:cstheme="minorHAnsi"/>
                <w:sz w:val="22"/>
                <w:szCs w:val="22"/>
              </w:rPr>
              <w:t>19 437</w:t>
            </w:r>
          </w:p>
        </w:tc>
        <w:tc>
          <w:tcPr>
            <w:tcW w:w="1842" w:type="dxa"/>
          </w:tcPr>
          <w:p w14:paraId="590D5789" w14:textId="77777777" w:rsidR="00D02BA7" w:rsidRPr="002B2839" w:rsidRDefault="00D02BA7" w:rsidP="007909BC">
            <w:pPr>
              <w:jc w:val="right"/>
              <w:rPr>
                <w:rFonts w:asciiTheme="minorHAnsi" w:hAnsiTheme="minorHAnsi" w:cstheme="minorHAnsi"/>
                <w:sz w:val="22"/>
                <w:szCs w:val="22"/>
              </w:rPr>
            </w:pPr>
            <w:r w:rsidRPr="002B2839">
              <w:rPr>
                <w:rFonts w:asciiTheme="minorHAnsi" w:hAnsiTheme="minorHAnsi" w:cstheme="minorHAnsi"/>
                <w:sz w:val="22"/>
                <w:szCs w:val="22"/>
              </w:rPr>
              <w:t>-</w:t>
            </w:r>
          </w:p>
        </w:tc>
        <w:tc>
          <w:tcPr>
            <w:tcW w:w="1841" w:type="dxa"/>
          </w:tcPr>
          <w:p w14:paraId="4D79BEAB" w14:textId="23982A34" w:rsidR="00D02BA7" w:rsidRPr="002B2839" w:rsidRDefault="00D02BA7" w:rsidP="007909BC">
            <w:pPr>
              <w:jc w:val="right"/>
              <w:rPr>
                <w:rFonts w:asciiTheme="minorHAnsi" w:hAnsiTheme="minorHAnsi" w:cstheme="minorHAnsi"/>
                <w:sz w:val="22"/>
                <w:szCs w:val="22"/>
              </w:rPr>
            </w:pPr>
            <w:r w:rsidRPr="002B2839">
              <w:rPr>
                <w:rFonts w:asciiTheme="minorHAnsi" w:hAnsiTheme="minorHAnsi" w:cstheme="minorHAnsi"/>
                <w:sz w:val="22"/>
                <w:szCs w:val="22"/>
              </w:rPr>
              <w:t>-</w:t>
            </w:r>
          </w:p>
        </w:tc>
      </w:tr>
      <w:tr w:rsidR="00D02BA7" w:rsidRPr="002B2839" w14:paraId="48902F67" w14:textId="52948009" w:rsidTr="00D02BA7">
        <w:tc>
          <w:tcPr>
            <w:tcW w:w="3962" w:type="dxa"/>
          </w:tcPr>
          <w:p w14:paraId="1C808EC1" w14:textId="77777777" w:rsidR="00D02BA7" w:rsidRPr="002B2839" w:rsidRDefault="00D02BA7" w:rsidP="007909BC">
            <w:pPr>
              <w:rPr>
                <w:rFonts w:asciiTheme="minorHAnsi" w:hAnsiTheme="minorHAnsi" w:cstheme="minorHAnsi"/>
                <w:sz w:val="22"/>
                <w:szCs w:val="22"/>
              </w:rPr>
            </w:pPr>
            <w:r w:rsidRPr="002B2839">
              <w:rPr>
                <w:rFonts w:asciiTheme="minorHAnsi" w:hAnsiTheme="minorHAnsi" w:cstheme="minorHAnsi"/>
                <w:sz w:val="22"/>
                <w:szCs w:val="22"/>
              </w:rPr>
              <w:t>Денежные средства и их эквиваленты</w:t>
            </w:r>
          </w:p>
        </w:tc>
        <w:tc>
          <w:tcPr>
            <w:tcW w:w="1700" w:type="dxa"/>
          </w:tcPr>
          <w:p w14:paraId="65481501" w14:textId="77777777" w:rsidR="00D02BA7" w:rsidRPr="002B2839" w:rsidRDefault="00D02BA7" w:rsidP="007909BC">
            <w:pPr>
              <w:jc w:val="right"/>
              <w:rPr>
                <w:rFonts w:asciiTheme="minorHAnsi" w:hAnsiTheme="minorHAnsi" w:cstheme="minorHAnsi"/>
                <w:sz w:val="22"/>
                <w:szCs w:val="22"/>
              </w:rPr>
            </w:pPr>
            <w:r w:rsidRPr="002B2839">
              <w:rPr>
                <w:rFonts w:asciiTheme="minorHAnsi" w:hAnsiTheme="minorHAnsi" w:cstheme="minorHAnsi"/>
                <w:sz w:val="22"/>
                <w:szCs w:val="22"/>
              </w:rPr>
              <w:t>60</w:t>
            </w:r>
          </w:p>
        </w:tc>
        <w:tc>
          <w:tcPr>
            <w:tcW w:w="1842" w:type="dxa"/>
          </w:tcPr>
          <w:p w14:paraId="195AB9A2" w14:textId="77777777" w:rsidR="00D02BA7" w:rsidRPr="002B2839" w:rsidRDefault="00D02BA7" w:rsidP="007909BC">
            <w:pPr>
              <w:jc w:val="right"/>
              <w:rPr>
                <w:rFonts w:asciiTheme="minorHAnsi" w:hAnsiTheme="minorHAnsi" w:cstheme="minorHAnsi"/>
                <w:sz w:val="22"/>
                <w:szCs w:val="22"/>
              </w:rPr>
            </w:pPr>
            <w:r w:rsidRPr="002B2839">
              <w:rPr>
                <w:rFonts w:asciiTheme="minorHAnsi" w:hAnsiTheme="minorHAnsi" w:cstheme="minorHAnsi"/>
                <w:sz w:val="22"/>
                <w:szCs w:val="22"/>
              </w:rPr>
              <w:t>6 572</w:t>
            </w:r>
          </w:p>
        </w:tc>
        <w:tc>
          <w:tcPr>
            <w:tcW w:w="1841" w:type="dxa"/>
          </w:tcPr>
          <w:p w14:paraId="2600B1E9" w14:textId="73F436AB" w:rsidR="00D02BA7" w:rsidRPr="002B2839" w:rsidRDefault="00D02BA7" w:rsidP="007909BC">
            <w:pPr>
              <w:jc w:val="right"/>
              <w:rPr>
                <w:rFonts w:asciiTheme="minorHAnsi" w:hAnsiTheme="minorHAnsi" w:cstheme="minorHAnsi"/>
                <w:sz w:val="22"/>
                <w:szCs w:val="22"/>
              </w:rPr>
            </w:pPr>
            <w:r w:rsidRPr="002B2839">
              <w:rPr>
                <w:rFonts w:asciiTheme="minorHAnsi" w:hAnsiTheme="minorHAnsi" w:cstheme="minorHAnsi"/>
                <w:sz w:val="22"/>
                <w:szCs w:val="22"/>
              </w:rPr>
              <w:t>19 406</w:t>
            </w:r>
          </w:p>
        </w:tc>
      </w:tr>
      <w:tr w:rsidR="00D02BA7" w:rsidRPr="002B2839" w14:paraId="3517B8AD" w14:textId="03B60CEB" w:rsidTr="00D02BA7">
        <w:tc>
          <w:tcPr>
            <w:tcW w:w="3962" w:type="dxa"/>
          </w:tcPr>
          <w:p w14:paraId="5E775B0E" w14:textId="77777777" w:rsidR="00D02BA7" w:rsidRPr="002B2839" w:rsidRDefault="00D02BA7" w:rsidP="007909BC">
            <w:pPr>
              <w:rPr>
                <w:rFonts w:asciiTheme="minorHAnsi" w:hAnsiTheme="minorHAnsi" w:cstheme="minorHAnsi"/>
                <w:sz w:val="22"/>
                <w:szCs w:val="22"/>
              </w:rPr>
            </w:pPr>
            <w:r w:rsidRPr="002B2839">
              <w:rPr>
                <w:rFonts w:asciiTheme="minorHAnsi" w:hAnsiTheme="minorHAnsi" w:cstheme="minorHAnsi"/>
                <w:sz w:val="22"/>
                <w:szCs w:val="22"/>
              </w:rPr>
              <w:lastRenderedPageBreak/>
              <w:t>Прочие оборотные активы</w:t>
            </w:r>
          </w:p>
        </w:tc>
        <w:tc>
          <w:tcPr>
            <w:tcW w:w="1700" w:type="dxa"/>
          </w:tcPr>
          <w:p w14:paraId="5B801871" w14:textId="77777777" w:rsidR="00D02BA7" w:rsidRPr="002B2839" w:rsidRDefault="00D02BA7" w:rsidP="007909BC">
            <w:pPr>
              <w:jc w:val="right"/>
              <w:rPr>
                <w:rFonts w:asciiTheme="minorHAnsi" w:hAnsiTheme="minorHAnsi" w:cstheme="minorHAnsi"/>
                <w:sz w:val="22"/>
                <w:szCs w:val="22"/>
              </w:rPr>
            </w:pPr>
            <w:r w:rsidRPr="002B2839">
              <w:rPr>
                <w:rFonts w:asciiTheme="minorHAnsi" w:hAnsiTheme="minorHAnsi" w:cstheme="minorHAnsi"/>
                <w:sz w:val="22"/>
                <w:szCs w:val="22"/>
              </w:rPr>
              <w:t>91</w:t>
            </w:r>
          </w:p>
        </w:tc>
        <w:tc>
          <w:tcPr>
            <w:tcW w:w="1842" w:type="dxa"/>
          </w:tcPr>
          <w:p w14:paraId="5C3695A5" w14:textId="77777777" w:rsidR="00D02BA7" w:rsidRPr="002B2839" w:rsidRDefault="00D02BA7" w:rsidP="007909BC">
            <w:pPr>
              <w:jc w:val="right"/>
              <w:rPr>
                <w:rFonts w:asciiTheme="minorHAnsi" w:hAnsiTheme="minorHAnsi" w:cstheme="minorHAnsi"/>
                <w:sz w:val="22"/>
                <w:szCs w:val="22"/>
              </w:rPr>
            </w:pPr>
            <w:r w:rsidRPr="002B2839">
              <w:rPr>
                <w:rFonts w:asciiTheme="minorHAnsi" w:hAnsiTheme="minorHAnsi" w:cstheme="minorHAnsi"/>
                <w:sz w:val="22"/>
                <w:szCs w:val="22"/>
              </w:rPr>
              <w:t>64</w:t>
            </w:r>
          </w:p>
        </w:tc>
        <w:tc>
          <w:tcPr>
            <w:tcW w:w="1841" w:type="dxa"/>
          </w:tcPr>
          <w:p w14:paraId="7A1A3B9B" w14:textId="54DF8380" w:rsidR="00D02BA7" w:rsidRPr="002B2839" w:rsidRDefault="00D02BA7" w:rsidP="007909BC">
            <w:pPr>
              <w:jc w:val="right"/>
              <w:rPr>
                <w:rFonts w:asciiTheme="minorHAnsi" w:hAnsiTheme="minorHAnsi" w:cstheme="minorHAnsi"/>
                <w:sz w:val="22"/>
                <w:szCs w:val="22"/>
              </w:rPr>
            </w:pPr>
            <w:r w:rsidRPr="002B2839">
              <w:rPr>
                <w:rFonts w:asciiTheme="minorHAnsi" w:hAnsiTheme="minorHAnsi" w:cstheme="minorHAnsi"/>
                <w:sz w:val="22"/>
                <w:szCs w:val="22"/>
              </w:rPr>
              <w:t>37</w:t>
            </w:r>
          </w:p>
        </w:tc>
      </w:tr>
      <w:tr w:rsidR="00D02BA7" w:rsidRPr="002B2839" w14:paraId="49C6C95F" w14:textId="5B6D97E7" w:rsidTr="00D02BA7">
        <w:tc>
          <w:tcPr>
            <w:tcW w:w="3962" w:type="dxa"/>
            <w:shd w:val="clear" w:color="auto" w:fill="E7E6E6" w:themeFill="background2"/>
          </w:tcPr>
          <w:p w14:paraId="6A14A79A" w14:textId="77777777" w:rsidR="00D02BA7" w:rsidRPr="002B2839" w:rsidRDefault="00D02BA7" w:rsidP="007909BC">
            <w:pPr>
              <w:rPr>
                <w:rFonts w:asciiTheme="minorHAnsi" w:hAnsiTheme="minorHAnsi" w:cstheme="minorHAnsi"/>
                <w:b/>
                <w:bCs/>
                <w:sz w:val="22"/>
                <w:szCs w:val="22"/>
              </w:rPr>
            </w:pPr>
            <w:r w:rsidRPr="002B2839">
              <w:rPr>
                <w:rFonts w:asciiTheme="minorHAnsi" w:hAnsiTheme="minorHAnsi" w:cstheme="minorHAnsi"/>
                <w:b/>
                <w:bCs/>
                <w:sz w:val="22"/>
                <w:szCs w:val="22"/>
              </w:rPr>
              <w:t>ИТОГО</w:t>
            </w:r>
          </w:p>
        </w:tc>
        <w:tc>
          <w:tcPr>
            <w:tcW w:w="1700" w:type="dxa"/>
            <w:shd w:val="clear" w:color="auto" w:fill="E7E6E6" w:themeFill="background2"/>
          </w:tcPr>
          <w:p w14:paraId="71384E0C" w14:textId="77777777" w:rsidR="00D02BA7" w:rsidRPr="002B2839" w:rsidRDefault="00D02BA7" w:rsidP="007909BC">
            <w:pPr>
              <w:jc w:val="right"/>
              <w:rPr>
                <w:rFonts w:asciiTheme="minorHAnsi" w:hAnsiTheme="minorHAnsi" w:cstheme="minorHAnsi"/>
                <w:b/>
                <w:bCs/>
                <w:sz w:val="22"/>
                <w:szCs w:val="22"/>
              </w:rPr>
            </w:pPr>
            <w:r w:rsidRPr="002B2839">
              <w:rPr>
                <w:rFonts w:asciiTheme="minorHAnsi" w:hAnsiTheme="minorHAnsi" w:cstheme="minorHAnsi"/>
                <w:b/>
                <w:bCs/>
                <w:sz w:val="22"/>
                <w:szCs w:val="22"/>
              </w:rPr>
              <w:t>294 751</w:t>
            </w:r>
          </w:p>
        </w:tc>
        <w:tc>
          <w:tcPr>
            <w:tcW w:w="1842" w:type="dxa"/>
            <w:shd w:val="clear" w:color="auto" w:fill="E7E6E6" w:themeFill="background2"/>
          </w:tcPr>
          <w:p w14:paraId="18171D2B" w14:textId="756E43C1" w:rsidR="00D02BA7" w:rsidRPr="002B2839" w:rsidRDefault="00FA43AC" w:rsidP="007909BC">
            <w:pPr>
              <w:jc w:val="right"/>
              <w:rPr>
                <w:rFonts w:asciiTheme="minorHAnsi" w:hAnsiTheme="minorHAnsi" w:cstheme="minorHAnsi"/>
                <w:b/>
                <w:bCs/>
                <w:sz w:val="22"/>
                <w:szCs w:val="22"/>
              </w:rPr>
            </w:pPr>
            <w:r w:rsidRPr="002B2839">
              <w:rPr>
                <w:rFonts w:asciiTheme="minorHAnsi" w:hAnsiTheme="minorHAnsi" w:cstheme="minorHAnsi"/>
                <w:b/>
                <w:bCs/>
                <w:sz w:val="22"/>
                <w:szCs w:val="22"/>
              </w:rPr>
              <w:t>742 992</w:t>
            </w:r>
          </w:p>
        </w:tc>
        <w:tc>
          <w:tcPr>
            <w:tcW w:w="1841" w:type="dxa"/>
            <w:shd w:val="clear" w:color="auto" w:fill="E7E6E6" w:themeFill="background2"/>
          </w:tcPr>
          <w:p w14:paraId="166956A8" w14:textId="7F7A35CD" w:rsidR="00D02BA7" w:rsidRPr="002B2839" w:rsidRDefault="00FA43AC" w:rsidP="007909BC">
            <w:pPr>
              <w:jc w:val="right"/>
              <w:rPr>
                <w:rFonts w:asciiTheme="minorHAnsi" w:hAnsiTheme="minorHAnsi" w:cstheme="minorHAnsi"/>
                <w:b/>
                <w:bCs/>
                <w:sz w:val="22"/>
                <w:szCs w:val="22"/>
              </w:rPr>
            </w:pPr>
            <w:r w:rsidRPr="002B2839">
              <w:rPr>
                <w:rFonts w:asciiTheme="minorHAnsi" w:hAnsiTheme="minorHAnsi" w:cstheme="minorHAnsi"/>
                <w:b/>
                <w:bCs/>
                <w:sz w:val="22"/>
                <w:szCs w:val="22"/>
              </w:rPr>
              <w:t>1 145 537</w:t>
            </w:r>
          </w:p>
        </w:tc>
      </w:tr>
    </w:tbl>
    <w:p w14:paraId="6A2817AD" w14:textId="77777777" w:rsidR="007909BC" w:rsidRPr="002B2839" w:rsidRDefault="007909BC" w:rsidP="007909BC">
      <w:pPr>
        <w:rPr>
          <w:rFonts w:asciiTheme="minorHAnsi" w:hAnsiTheme="minorHAnsi" w:cstheme="minorHAnsi"/>
          <w:sz w:val="22"/>
          <w:szCs w:val="22"/>
        </w:rPr>
      </w:pPr>
    </w:p>
    <w:p w14:paraId="1F2143B5" w14:textId="77777777" w:rsidR="007909BC" w:rsidRPr="002B2839" w:rsidRDefault="007909BC" w:rsidP="007909BC">
      <w:pPr>
        <w:rPr>
          <w:rFonts w:asciiTheme="minorHAnsi" w:hAnsiTheme="minorHAnsi" w:cstheme="minorHAnsi"/>
          <w:sz w:val="22"/>
          <w:szCs w:val="22"/>
        </w:rPr>
      </w:pPr>
    </w:p>
    <w:p w14:paraId="5A2F33E5" w14:textId="77777777" w:rsidR="007909BC" w:rsidRPr="002B2839" w:rsidRDefault="007909BC" w:rsidP="007909BC">
      <w:pPr>
        <w:rPr>
          <w:rFonts w:asciiTheme="minorHAnsi" w:hAnsiTheme="minorHAnsi" w:cstheme="minorHAnsi"/>
          <w:sz w:val="22"/>
          <w:szCs w:val="22"/>
        </w:rPr>
      </w:pPr>
    </w:p>
    <w:p w14:paraId="5FE6BA6C" w14:textId="77777777" w:rsidR="007909BC" w:rsidRPr="002B2839" w:rsidRDefault="007909BC" w:rsidP="007909BC">
      <w:pPr>
        <w:rPr>
          <w:rFonts w:asciiTheme="minorHAnsi" w:hAnsiTheme="minorHAnsi" w:cstheme="minorHAnsi"/>
          <w:sz w:val="22"/>
          <w:szCs w:val="22"/>
        </w:rPr>
      </w:pPr>
      <w:r w:rsidRPr="002B2839">
        <w:rPr>
          <w:rFonts w:asciiTheme="minorHAnsi" w:hAnsiTheme="minorHAnsi" w:cstheme="minorHAnsi"/>
          <w:sz w:val="22"/>
          <w:szCs w:val="22"/>
        </w:rPr>
        <w:t>Структура обязательств Эмитента (тыс.руб.)</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2"/>
        <w:gridCol w:w="1700"/>
        <w:gridCol w:w="1842"/>
        <w:gridCol w:w="1841"/>
      </w:tblGrid>
      <w:tr w:rsidR="00FA43AC" w:rsidRPr="002B2839" w14:paraId="46D9EC02" w14:textId="39D2CBB0" w:rsidTr="00FA43AC">
        <w:tc>
          <w:tcPr>
            <w:tcW w:w="3962" w:type="dxa"/>
          </w:tcPr>
          <w:p w14:paraId="318AA018" w14:textId="77777777" w:rsidR="00FA43AC" w:rsidRPr="002B2839" w:rsidRDefault="00FA43AC" w:rsidP="007909BC">
            <w:pPr>
              <w:jc w:val="center"/>
              <w:rPr>
                <w:rFonts w:asciiTheme="minorHAnsi" w:hAnsiTheme="minorHAnsi" w:cstheme="minorHAnsi"/>
                <w:sz w:val="22"/>
                <w:szCs w:val="22"/>
              </w:rPr>
            </w:pPr>
            <w:r w:rsidRPr="002B2839">
              <w:rPr>
                <w:rFonts w:asciiTheme="minorHAnsi" w:hAnsiTheme="minorHAnsi" w:cstheme="minorHAnsi"/>
                <w:b/>
                <w:bCs/>
                <w:sz w:val="22"/>
                <w:szCs w:val="22"/>
              </w:rPr>
              <w:t>Наименование</w:t>
            </w:r>
          </w:p>
        </w:tc>
        <w:tc>
          <w:tcPr>
            <w:tcW w:w="1700" w:type="dxa"/>
          </w:tcPr>
          <w:p w14:paraId="7EC00C76" w14:textId="77777777" w:rsidR="00FA43AC" w:rsidRPr="002B2839" w:rsidRDefault="00FA43AC" w:rsidP="007909BC">
            <w:pPr>
              <w:jc w:val="center"/>
              <w:rPr>
                <w:rFonts w:asciiTheme="minorHAnsi" w:hAnsiTheme="minorHAnsi" w:cstheme="minorHAnsi"/>
                <w:sz w:val="22"/>
                <w:szCs w:val="22"/>
                <w:lang w:val="en-US"/>
              </w:rPr>
            </w:pPr>
            <w:r w:rsidRPr="002B2839">
              <w:rPr>
                <w:rFonts w:asciiTheme="minorHAnsi" w:hAnsiTheme="minorHAnsi" w:cstheme="minorHAnsi"/>
                <w:b/>
                <w:bCs/>
                <w:sz w:val="22"/>
                <w:szCs w:val="22"/>
              </w:rPr>
              <w:t>202</w:t>
            </w:r>
            <w:r w:rsidRPr="002B2839">
              <w:rPr>
                <w:rFonts w:asciiTheme="minorHAnsi" w:hAnsiTheme="minorHAnsi" w:cstheme="minorHAnsi"/>
                <w:b/>
                <w:bCs/>
                <w:sz w:val="22"/>
                <w:szCs w:val="22"/>
                <w:lang w:val="en-US"/>
              </w:rPr>
              <w:t>2</w:t>
            </w:r>
          </w:p>
        </w:tc>
        <w:tc>
          <w:tcPr>
            <w:tcW w:w="1842" w:type="dxa"/>
          </w:tcPr>
          <w:p w14:paraId="28AB188F" w14:textId="77777777" w:rsidR="00FA43AC" w:rsidRPr="002B2839" w:rsidRDefault="00FA43AC" w:rsidP="007909BC">
            <w:pPr>
              <w:jc w:val="center"/>
              <w:rPr>
                <w:rFonts w:asciiTheme="minorHAnsi" w:hAnsiTheme="minorHAnsi" w:cstheme="minorHAnsi"/>
                <w:sz w:val="22"/>
                <w:szCs w:val="22"/>
                <w:lang w:val="en-US"/>
              </w:rPr>
            </w:pPr>
            <w:r w:rsidRPr="002B2839">
              <w:rPr>
                <w:rFonts w:asciiTheme="minorHAnsi" w:hAnsiTheme="minorHAnsi" w:cstheme="minorHAnsi"/>
                <w:b/>
                <w:bCs/>
                <w:sz w:val="22"/>
                <w:szCs w:val="22"/>
              </w:rPr>
              <w:t>202</w:t>
            </w:r>
            <w:r w:rsidRPr="002B2839">
              <w:rPr>
                <w:rFonts w:asciiTheme="minorHAnsi" w:hAnsiTheme="minorHAnsi" w:cstheme="minorHAnsi"/>
                <w:b/>
                <w:bCs/>
                <w:sz w:val="22"/>
                <w:szCs w:val="22"/>
                <w:lang w:val="en-US"/>
              </w:rPr>
              <w:t>3</w:t>
            </w:r>
          </w:p>
        </w:tc>
        <w:tc>
          <w:tcPr>
            <w:tcW w:w="1841" w:type="dxa"/>
          </w:tcPr>
          <w:p w14:paraId="66DCDEA0" w14:textId="7593E87B" w:rsidR="00FA43AC" w:rsidRPr="002B2839" w:rsidRDefault="00FA43AC" w:rsidP="007909BC">
            <w:pPr>
              <w:jc w:val="center"/>
              <w:rPr>
                <w:rFonts w:asciiTheme="minorHAnsi" w:hAnsiTheme="minorHAnsi" w:cstheme="minorHAnsi"/>
                <w:b/>
                <w:bCs/>
                <w:sz w:val="22"/>
                <w:szCs w:val="22"/>
              </w:rPr>
            </w:pPr>
            <w:r w:rsidRPr="002B2839">
              <w:rPr>
                <w:rFonts w:asciiTheme="minorHAnsi" w:hAnsiTheme="minorHAnsi" w:cstheme="minorHAnsi"/>
                <w:b/>
                <w:bCs/>
                <w:sz w:val="22"/>
                <w:szCs w:val="22"/>
              </w:rPr>
              <w:t>2024</w:t>
            </w:r>
          </w:p>
        </w:tc>
      </w:tr>
      <w:tr w:rsidR="00FA43AC" w:rsidRPr="002B2839" w14:paraId="08DD1BCA" w14:textId="4255891A" w:rsidTr="00FA43AC">
        <w:tc>
          <w:tcPr>
            <w:tcW w:w="3962" w:type="dxa"/>
          </w:tcPr>
          <w:p w14:paraId="313FDC33" w14:textId="77777777" w:rsidR="00FA43AC" w:rsidRPr="002B2839" w:rsidRDefault="00FA43AC" w:rsidP="007909BC">
            <w:pPr>
              <w:rPr>
                <w:rFonts w:asciiTheme="minorHAnsi" w:hAnsiTheme="minorHAnsi" w:cstheme="minorHAnsi"/>
                <w:sz w:val="22"/>
                <w:szCs w:val="22"/>
              </w:rPr>
            </w:pPr>
            <w:r w:rsidRPr="002B2839">
              <w:rPr>
                <w:rFonts w:asciiTheme="minorHAnsi" w:hAnsiTheme="minorHAnsi" w:cstheme="minorHAnsi"/>
                <w:sz w:val="22"/>
                <w:szCs w:val="22"/>
              </w:rPr>
              <w:t>Долгосрочные кредиты и займы</w:t>
            </w:r>
          </w:p>
        </w:tc>
        <w:tc>
          <w:tcPr>
            <w:tcW w:w="1700" w:type="dxa"/>
          </w:tcPr>
          <w:p w14:paraId="6D105503" w14:textId="77777777" w:rsidR="00FA43AC" w:rsidRPr="002B2839" w:rsidRDefault="00FA43AC" w:rsidP="007909BC">
            <w:pPr>
              <w:jc w:val="right"/>
              <w:rPr>
                <w:rFonts w:asciiTheme="minorHAnsi" w:hAnsiTheme="minorHAnsi" w:cstheme="minorHAnsi"/>
                <w:sz w:val="22"/>
                <w:szCs w:val="22"/>
              </w:rPr>
            </w:pPr>
            <w:r w:rsidRPr="002B2839">
              <w:rPr>
                <w:rFonts w:asciiTheme="minorHAnsi" w:hAnsiTheme="minorHAnsi" w:cstheme="minorHAnsi"/>
                <w:sz w:val="22"/>
                <w:szCs w:val="22"/>
              </w:rPr>
              <w:t>4 457</w:t>
            </w:r>
          </w:p>
        </w:tc>
        <w:tc>
          <w:tcPr>
            <w:tcW w:w="1842" w:type="dxa"/>
          </w:tcPr>
          <w:p w14:paraId="269A4F33" w14:textId="77777777" w:rsidR="00FA43AC" w:rsidRPr="002B2839" w:rsidRDefault="00FA43AC" w:rsidP="007909BC">
            <w:pPr>
              <w:jc w:val="right"/>
              <w:rPr>
                <w:rFonts w:asciiTheme="minorHAnsi" w:hAnsiTheme="minorHAnsi" w:cstheme="minorHAnsi"/>
                <w:sz w:val="22"/>
                <w:szCs w:val="22"/>
              </w:rPr>
            </w:pPr>
            <w:r w:rsidRPr="002B2839">
              <w:rPr>
                <w:rFonts w:asciiTheme="minorHAnsi" w:hAnsiTheme="minorHAnsi" w:cstheme="minorHAnsi"/>
                <w:sz w:val="22"/>
                <w:szCs w:val="22"/>
              </w:rPr>
              <w:t>4 457</w:t>
            </w:r>
          </w:p>
        </w:tc>
        <w:tc>
          <w:tcPr>
            <w:tcW w:w="1841" w:type="dxa"/>
          </w:tcPr>
          <w:p w14:paraId="66797047" w14:textId="1F8FA1E6" w:rsidR="00FA43AC" w:rsidRPr="002B2839" w:rsidRDefault="00FA43AC" w:rsidP="007909BC">
            <w:pPr>
              <w:jc w:val="right"/>
              <w:rPr>
                <w:rFonts w:asciiTheme="minorHAnsi" w:hAnsiTheme="minorHAnsi" w:cstheme="minorHAnsi"/>
                <w:sz w:val="22"/>
                <w:szCs w:val="22"/>
              </w:rPr>
            </w:pPr>
            <w:r w:rsidRPr="002B2839">
              <w:rPr>
                <w:rFonts w:asciiTheme="minorHAnsi" w:hAnsiTheme="minorHAnsi" w:cstheme="minorHAnsi"/>
                <w:sz w:val="22"/>
                <w:szCs w:val="22"/>
              </w:rPr>
              <w:t>100 000</w:t>
            </w:r>
          </w:p>
        </w:tc>
      </w:tr>
      <w:tr w:rsidR="00FA43AC" w:rsidRPr="002B2839" w14:paraId="7B3C6BF8" w14:textId="5BD538B8" w:rsidTr="00FA43AC">
        <w:tc>
          <w:tcPr>
            <w:tcW w:w="3962" w:type="dxa"/>
          </w:tcPr>
          <w:p w14:paraId="257FDA11" w14:textId="77777777" w:rsidR="00FA43AC" w:rsidRPr="002B2839" w:rsidRDefault="00FA43AC" w:rsidP="007909BC">
            <w:pPr>
              <w:rPr>
                <w:rFonts w:asciiTheme="minorHAnsi" w:hAnsiTheme="minorHAnsi" w:cstheme="minorHAnsi"/>
                <w:sz w:val="22"/>
                <w:szCs w:val="22"/>
              </w:rPr>
            </w:pPr>
            <w:r w:rsidRPr="002B2839">
              <w:rPr>
                <w:rFonts w:asciiTheme="minorHAnsi" w:hAnsiTheme="minorHAnsi" w:cstheme="minorHAnsi"/>
                <w:sz w:val="22"/>
                <w:szCs w:val="22"/>
              </w:rPr>
              <w:t xml:space="preserve">Прочие обязательства </w:t>
            </w:r>
          </w:p>
        </w:tc>
        <w:tc>
          <w:tcPr>
            <w:tcW w:w="1700" w:type="dxa"/>
          </w:tcPr>
          <w:p w14:paraId="33B0680A" w14:textId="77777777" w:rsidR="00FA43AC" w:rsidRPr="002B2839" w:rsidRDefault="00FA43AC" w:rsidP="007909BC">
            <w:pPr>
              <w:jc w:val="right"/>
              <w:rPr>
                <w:rFonts w:asciiTheme="minorHAnsi" w:hAnsiTheme="minorHAnsi" w:cstheme="minorHAnsi"/>
                <w:sz w:val="22"/>
                <w:szCs w:val="22"/>
              </w:rPr>
            </w:pPr>
            <w:r w:rsidRPr="002B2839">
              <w:rPr>
                <w:rFonts w:asciiTheme="minorHAnsi" w:hAnsiTheme="minorHAnsi" w:cstheme="minorHAnsi"/>
                <w:sz w:val="22"/>
                <w:szCs w:val="22"/>
              </w:rPr>
              <w:t>3 592</w:t>
            </w:r>
          </w:p>
        </w:tc>
        <w:tc>
          <w:tcPr>
            <w:tcW w:w="1842" w:type="dxa"/>
          </w:tcPr>
          <w:p w14:paraId="1194242C" w14:textId="77777777" w:rsidR="00FA43AC" w:rsidRPr="002B2839" w:rsidRDefault="00FA43AC" w:rsidP="007909BC">
            <w:pPr>
              <w:jc w:val="right"/>
              <w:rPr>
                <w:rFonts w:asciiTheme="minorHAnsi" w:hAnsiTheme="minorHAnsi" w:cstheme="minorHAnsi"/>
                <w:sz w:val="22"/>
                <w:szCs w:val="22"/>
              </w:rPr>
            </w:pPr>
            <w:r w:rsidRPr="002B2839">
              <w:rPr>
                <w:rFonts w:asciiTheme="minorHAnsi" w:hAnsiTheme="minorHAnsi" w:cstheme="minorHAnsi"/>
                <w:sz w:val="22"/>
                <w:szCs w:val="22"/>
              </w:rPr>
              <w:t>10 478</w:t>
            </w:r>
          </w:p>
        </w:tc>
        <w:tc>
          <w:tcPr>
            <w:tcW w:w="1841" w:type="dxa"/>
          </w:tcPr>
          <w:p w14:paraId="1DEDDE63" w14:textId="13AF6825" w:rsidR="00FA43AC" w:rsidRPr="002B2839" w:rsidRDefault="00FA43AC" w:rsidP="007909BC">
            <w:pPr>
              <w:jc w:val="right"/>
              <w:rPr>
                <w:rFonts w:asciiTheme="minorHAnsi" w:hAnsiTheme="minorHAnsi" w:cstheme="minorHAnsi"/>
                <w:sz w:val="22"/>
                <w:szCs w:val="22"/>
              </w:rPr>
            </w:pPr>
            <w:r w:rsidRPr="002B2839">
              <w:rPr>
                <w:rFonts w:asciiTheme="minorHAnsi" w:hAnsiTheme="minorHAnsi" w:cstheme="minorHAnsi"/>
                <w:sz w:val="22"/>
                <w:szCs w:val="22"/>
              </w:rPr>
              <w:t>942</w:t>
            </w:r>
          </w:p>
        </w:tc>
      </w:tr>
      <w:tr w:rsidR="00FA43AC" w:rsidRPr="002B2839" w14:paraId="6090F2D3" w14:textId="497932E3" w:rsidTr="00FA43AC">
        <w:tc>
          <w:tcPr>
            <w:tcW w:w="3962" w:type="dxa"/>
          </w:tcPr>
          <w:p w14:paraId="58070DF1" w14:textId="77777777" w:rsidR="00FA43AC" w:rsidRPr="002B2839" w:rsidRDefault="00FA43AC" w:rsidP="007909BC">
            <w:pPr>
              <w:rPr>
                <w:rFonts w:asciiTheme="minorHAnsi" w:hAnsiTheme="minorHAnsi" w:cstheme="minorHAnsi"/>
                <w:sz w:val="22"/>
                <w:szCs w:val="22"/>
              </w:rPr>
            </w:pPr>
            <w:r w:rsidRPr="002B2839">
              <w:rPr>
                <w:rFonts w:asciiTheme="minorHAnsi" w:hAnsiTheme="minorHAnsi" w:cstheme="minorHAnsi"/>
                <w:sz w:val="22"/>
                <w:szCs w:val="22"/>
              </w:rPr>
              <w:t>Краткосрочные кредиты и займы</w:t>
            </w:r>
          </w:p>
        </w:tc>
        <w:tc>
          <w:tcPr>
            <w:tcW w:w="1700" w:type="dxa"/>
          </w:tcPr>
          <w:p w14:paraId="45FC7AA3" w14:textId="77777777" w:rsidR="00FA43AC" w:rsidRPr="002B2839" w:rsidRDefault="00FA43AC" w:rsidP="007909BC">
            <w:pPr>
              <w:jc w:val="right"/>
              <w:rPr>
                <w:rFonts w:asciiTheme="minorHAnsi" w:hAnsiTheme="minorHAnsi" w:cstheme="minorHAnsi"/>
                <w:sz w:val="22"/>
                <w:szCs w:val="22"/>
              </w:rPr>
            </w:pPr>
            <w:r w:rsidRPr="002B2839">
              <w:rPr>
                <w:rFonts w:asciiTheme="minorHAnsi" w:hAnsiTheme="minorHAnsi" w:cstheme="minorHAnsi"/>
                <w:sz w:val="22"/>
                <w:szCs w:val="22"/>
              </w:rPr>
              <w:t>47 378</w:t>
            </w:r>
          </w:p>
        </w:tc>
        <w:tc>
          <w:tcPr>
            <w:tcW w:w="1842" w:type="dxa"/>
          </w:tcPr>
          <w:p w14:paraId="01F9A08D" w14:textId="77777777" w:rsidR="00FA43AC" w:rsidRPr="002B2839" w:rsidRDefault="00FA43AC" w:rsidP="007909BC">
            <w:pPr>
              <w:jc w:val="right"/>
              <w:rPr>
                <w:rFonts w:asciiTheme="minorHAnsi" w:hAnsiTheme="minorHAnsi" w:cstheme="minorHAnsi"/>
                <w:sz w:val="22"/>
                <w:szCs w:val="22"/>
              </w:rPr>
            </w:pPr>
            <w:r w:rsidRPr="002B2839">
              <w:rPr>
                <w:rFonts w:asciiTheme="minorHAnsi" w:hAnsiTheme="minorHAnsi" w:cstheme="minorHAnsi"/>
                <w:sz w:val="22"/>
                <w:szCs w:val="22"/>
              </w:rPr>
              <w:t>81 366</w:t>
            </w:r>
          </w:p>
        </w:tc>
        <w:tc>
          <w:tcPr>
            <w:tcW w:w="1841" w:type="dxa"/>
          </w:tcPr>
          <w:p w14:paraId="49A20DC6" w14:textId="1B7F8EF4" w:rsidR="00FA43AC" w:rsidRPr="002B2839" w:rsidRDefault="00FA43AC" w:rsidP="007909BC">
            <w:pPr>
              <w:jc w:val="right"/>
              <w:rPr>
                <w:rFonts w:asciiTheme="minorHAnsi" w:hAnsiTheme="minorHAnsi" w:cstheme="minorHAnsi"/>
                <w:sz w:val="22"/>
                <w:szCs w:val="22"/>
              </w:rPr>
            </w:pPr>
            <w:r w:rsidRPr="002B2839">
              <w:rPr>
                <w:rFonts w:asciiTheme="minorHAnsi" w:hAnsiTheme="minorHAnsi" w:cstheme="minorHAnsi"/>
                <w:sz w:val="22"/>
                <w:szCs w:val="22"/>
              </w:rPr>
              <w:t>221 796</w:t>
            </w:r>
          </w:p>
        </w:tc>
      </w:tr>
      <w:tr w:rsidR="00FA43AC" w:rsidRPr="002B2839" w14:paraId="5E79580C" w14:textId="68F74091" w:rsidTr="00FA43AC">
        <w:tc>
          <w:tcPr>
            <w:tcW w:w="3962" w:type="dxa"/>
          </w:tcPr>
          <w:p w14:paraId="33C06BF0" w14:textId="77777777" w:rsidR="00FA43AC" w:rsidRPr="002B2839" w:rsidRDefault="00FA43AC" w:rsidP="007909BC">
            <w:pPr>
              <w:rPr>
                <w:rFonts w:asciiTheme="minorHAnsi" w:hAnsiTheme="minorHAnsi" w:cstheme="minorHAnsi"/>
                <w:sz w:val="22"/>
                <w:szCs w:val="22"/>
              </w:rPr>
            </w:pPr>
            <w:r w:rsidRPr="002B2839">
              <w:rPr>
                <w:rFonts w:asciiTheme="minorHAnsi" w:hAnsiTheme="minorHAnsi" w:cstheme="minorHAnsi"/>
                <w:sz w:val="22"/>
                <w:szCs w:val="22"/>
              </w:rPr>
              <w:t>Кредиторская задолженность</w:t>
            </w:r>
          </w:p>
        </w:tc>
        <w:tc>
          <w:tcPr>
            <w:tcW w:w="1700" w:type="dxa"/>
          </w:tcPr>
          <w:p w14:paraId="3CB57E53" w14:textId="77777777" w:rsidR="00FA43AC" w:rsidRPr="002B2839" w:rsidRDefault="00FA43AC" w:rsidP="007909BC">
            <w:pPr>
              <w:jc w:val="right"/>
              <w:rPr>
                <w:rFonts w:asciiTheme="minorHAnsi" w:hAnsiTheme="minorHAnsi" w:cstheme="minorHAnsi"/>
                <w:sz w:val="22"/>
                <w:szCs w:val="22"/>
              </w:rPr>
            </w:pPr>
            <w:r w:rsidRPr="002B2839">
              <w:rPr>
                <w:rFonts w:asciiTheme="minorHAnsi" w:hAnsiTheme="minorHAnsi" w:cstheme="minorHAnsi"/>
                <w:sz w:val="22"/>
                <w:szCs w:val="22"/>
              </w:rPr>
              <w:t>195 185</w:t>
            </w:r>
          </w:p>
        </w:tc>
        <w:tc>
          <w:tcPr>
            <w:tcW w:w="1842" w:type="dxa"/>
          </w:tcPr>
          <w:p w14:paraId="19BC0E32" w14:textId="77777777" w:rsidR="00FA43AC" w:rsidRPr="002B2839" w:rsidRDefault="00FA43AC" w:rsidP="007909BC">
            <w:pPr>
              <w:jc w:val="right"/>
              <w:rPr>
                <w:rFonts w:asciiTheme="minorHAnsi" w:hAnsiTheme="minorHAnsi" w:cstheme="minorHAnsi"/>
                <w:sz w:val="22"/>
                <w:szCs w:val="22"/>
              </w:rPr>
            </w:pPr>
            <w:r w:rsidRPr="002B2839">
              <w:rPr>
                <w:rFonts w:asciiTheme="minorHAnsi" w:hAnsiTheme="minorHAnsi" w:cstheme="minorHAnsi"/>
                <w:sz w:val="22"/>
                <w:szCs w:val="22"/>
              </w:rPr>
              <w:t>573 293</w:t>
            </w:r>
          </w:p>
        </w:tc>
        <w:tc>
          <w:tcPr>
            <w:tcW w:w="1841" w:type="dxa"/>
          </w:tcPr>
          <w:p w14:paraId="7074DA22" w14:textId="49044F93" w:rsidR="00FA43AC" w:rsidRPr="002B2839" w:rsidRDefault="00FA43AC" w:rsidP="007909BC">
            <w:pPr>
              <w:jc w:val="right"/>
              <w:rPr>
                <w:rFonts w:asciiTheme="minorHAnsi" w:hAnsiTheme="minorHAnsi" w:cstheme="minorHAnsi"/>
                <w:sz w:val="22"/>
                <w:szCs w:val="22"/>
              </w:rPr>
            </w:pPr>
            <w:r w:rsidRPr="002B2839">
              <w:rPr>
                <w:rFonts w:asciiTheme="minorHAnsi" w:hAnsiTheme="minorHAnsi" w:cstheme="minorHAnsi"/>
                <w:sz w:val="22"/>
                <w:szCs w:val="22"/>
              </w:rPr>
              <w:t>696 428</w:t>
            </w:r>
          </w:p>
        </w:tc>
      </w:tr>
      <w:tr w:rsidR="00FA43AC" w:rsidRPr="002B2839" w14:paraId="2932F47F" w14:textId="4DE133ED" w:rsidTr="00FA43AC">
        <w:tc>
          <w:tcPr>
            <w:tcW w:w="3962" w:type="dxa"/>
          </w:tcPr>
          <w:p w14:paraId="7033B3ED" w14:textId="77777777" w:rsidR="00FA43AC" w:rsidRPr="002B2839" w:rsidRDefault="00FA43AC" w:rsidP="007909BC">
            <w:pPr>
              <w:rPr>
                <w:rFonts w:asciiTheme="minorHAnsi" w:hAnsiTheme="minorHAnsi" w:cstheme="minorHAnsi"/>
                <w:sz w:val="22"/>
                <w:szCs w:val="22"/>
              </w:rPr>
            </w:pPr>
            <w:r w:rsidRPr="002B2839">
              <w:rPr>
                <w:rFonts w:asciiTheme="minorHAnsi" w:hAnsiTheme="minorHAnsi" w:cstheme="minorHAnsi"/>
                <w:sz w:val="22"/>
                <w:szCs w:val="22"/>
              </w:rPr>
              <w:t>Оценочные обязательства</w:t>
            </w:r>
          </w:p>
        </w:tc>
        <w:tc>
          <w:tcPr>
            <w:tcW w:w="1700" w:type="dxa"/>
          </w:tcPr>
          <w:p w14:paraId="7CF85E35" w14:textId="77777777" w:rsidR="00FA43AC" w:rsidRPr="002B2839" w:rsidRDefault="00FA43AC" w:rsidP="007909BC">
            <w:pPr>
              <w:jc w:val="right"/>
              <w:rPr>
                <w:rFonts w:asciiTheme="minorHAnsi" w:hAnsiTheme="minorHAnsi" w:cstheme="minorHAnsi"/>
                <w:sz w:val="22"/>
                <w:szCs w:val="22"/>
                <w:lang w:val="en-US"/>
              </w:rPr>
            </w:pPr>
            <w:r w:rsidRPr="002B2839">
              <w:rPr>
                <w:rFonts w:asciiTheme="minorHAnsi" w:hAnsiTheme="minorHAnsi" w:cstheme="minorHAnsi"/>
                <w:sz w:val="22"/>
                <w:szCs w:val="22"/>
                <w:lang w:val="en-US"/>
              </w:rPr>
              <w:t>-</w:t>
            </w:r>
          </w:p>
        </w:tc>
        <w:tc>
          <w:tcPr>
            <w:tcW w:w="1842" w:type="dxa"/>
          </w:tcPr>
          <w:p w14:paraId="5F430566" w14:textId="77777777" w:rsidR="00FA43AC" w:rsidRPr="002B2839" w:rsidRDefault="00FA43AC" w:rsidP="007909BC">
            <w:pPr>
              <w:jc w:val="right"/>
              <w:rPr>
                <w:rFonts w:asciiTheme="minorHAnsi" w:hAnsiTheme="minorHAnsi" w:cstheme="minorHAnsi"/>
                <w:sz w:val="22"/>
                <w:szCs w:val="22"/>
              </w:rPr>
            </w:pPr>
            <w:r w:rsidRPr="002B2839">
              <w:rPr>
                <w:rFonts w:asciiTheme="minorHAnsi" w:hAnsiTheme="minorHAnsi" w:cstheme="minorHAnsi"/>
                <w:sz w:val="22"/>
                <w:szCs w:val="22"/>
              </w:rPr>
              <w:t>141</w:t>
            </w:r>
          </w:p>
        </w:tc>
        <w:tc>
          <w:tcPr>
            <w:tcW w:w="1841" w:type="dxa"/>
          </w:tcPr>
          <w:p w14:paraId="5391E263" w14:textId="11B6D5D6" w:rsidR="00FA43AC" w:rsidRPr="002B2839" w:rsidRDefault="00FA43AC" w:rsidP="007909BC">
            <w:pPr>
              <w:jc w:val="right"/>
              <w:rPr>
                <w:rFonts w:asciiTheme="minorHAnsi" w:hAnsiTheme="minorHAnsi" w:cstheme="minorHAnsi"/>
                <w:sz w:val="22"/>
                <w:szCs w:val="22"/>
              </w:rPr>
            </w:pPr>
            <w:r w:rsidRPr="002B2839">
              <w:rPr>
                <w:rFonts w:asciiTheme="minorHAnsi" w:hAnsiTheme="minorHAnsi" w:cstheme="minorHAnsi"/>
                <w:sz w:val="22"/>
                <w:szCs w:val="22"/>
              </w:rPr>
              <w:t>267</w:t>
            </w:r>
          </w:p>
        </w:tc>
      </w:tr>
      <w:tr w:rsidR="00FA43AC" w:rsidRPr="002B2839" w14:paraId="1A7C0343" w14:textId="1EA6E142" w:rsidTr="00FA43AC">
        <w:tc>
          <w:tcPr>
            <w:tcW w:w="3962" w:type="dxa"/>
          </w:tcPr>
          <w:p w14:paraId="22DA68D5" w14:textId="77777777" w:rsidR="00FA43AC" w:rsidRPr="002B2839" w:rsidRDefault="00FA43AC" w:rsidP="007909BC">
            <w:pPr>
              <w:rPr>
                <w:rFonts w:asciiTheme="minorHAnsi" w:hAnsiTheme="minorHAnsi" w:cstheme="minorHAnsi"/>
                <w:sz w:val="22"/>
                <w:szCs w:val="22"/>
              </w:rPr>
            </w:pPr>
            <w:r w:rsidRPr="002B2839">
              <w:rPr>
                <w:rFonts w:asciiTheme="minorHAnsi" w:hAnsiTheme="minorHAnsi" w:cstheme="minorHAnsi"/>
                <w:sz w:val="22"/>
                <w:szCs w:val="22"/>
              </w:rPr>
              <w:t>Прочие обязательства</w:t>
            </w:r>
          </w:p>
        </w:tc>
        <w:tc>
          <w:tcPr>
            <w:tcW w:w="1700" w:type="dxa"/>
          </w:tcPr>
          <w:p w14:paraId="4ED868B2" w14:textId="77777777" w:rsidR="00FA43AC" w:rsidRPr="002B2839" w:rsidRDefault="00FA43AC" w:rsidP="007909BC">
            <w:pPr>
              <w:jc w:val="right"/>
              <w:rPr>
                <w:rFonts w:asciiTheme="minorHAnsi" w:hAnsiTheme="minorHAnsi" w:cstheme="minorHAnsi"/>
                <w:sz w:val="22"/>
                <w:szCs w:val="22"/>
              </w:rPr>
            </w:pPr>
            <w:r w:rsidRPr="002B2839">
              <w:rPr>
                <w:rFonts w:asciiTheme="minorHAnsi" w:hAnsiTheme="minorHAnsi" w:cstheme="minorHAnsi"/>
                <w:sz w:val="22"/>
                <w:szCs w:val="22"/>
              </w:rPr>
              <w:t>-</w:t>
            </w:r>
          </w:p>
        </w:tc>
        <w:tc>
          <w:tcPr>
            <w:tcW w:w="1842" w:type="dxa"/>
          </w:tcPr>
          <w:p w14:paraId="5F354A9B" w14:textId="77777777" w:rsidR="00FA43AC" w:rsidRPr="002B2839" w:rsidRDefault="00FA43AC" w:rsidP="007909BC">
            <w:pPr>
              <w:jc w:val="right"/>
              <w:rPr>
                <w:rFonts w:asciiTheme="minorHAnsi" w:hAnsiTheme="minorHAnsi" w:cstheme="minorHAnsi"/>
                <w:sz w:val="22"/>
                <w:szCs w:val="22"/>
              </w:rPr>
            </w:pPr>
            <w:r w:rsidRPr="002B2839">
              <w:rPr>
                <w:rFonts w:asciiTheme="minorHAnsi" w:hAnsiTheme="minorHAnsi" w:cstheme="minorHAnsi"/>
                <w:sz w:val="22"/>
                <w:szCs w:val="22"/>
              </w:rPr>
              <w:t>-</w:t>
            </w:r>
          </w:p>
        </w:tc>
        <w:tc>
          <w:tcPr>
            <w:tcW w:w="1841" w:type="dxa"/>
          </w:tcPr>
          <w:p w14:paraId="031C6D08" w14:textId="59EAF9B8" w:rsidR="00FA43AC" w:rsidRPr="002B2839" w:rsidRDefault="00FA43AC" w:rsidP="007909BC">
            <w:pPr>
              <w:jc w:val="right"/>
              <w:rPr>
                <w:rFonts w:asciiTheme="minorHAnsi" w:hAnsiTheme="minorHAnsi" w:cstheme="minorHAnsi"/>
                <w:sz w:val="22"/>
                <w:szCs w:val="22"/>
              </w:rPr>
            </w:pPr>
            <w:r w:rsidRPr="002B2839">
              <w:rPr>
                <w:rFonts w:asciiTheme="minorHAnsi" w:hAnsiTheme="minorHAnsi" w:cstheme="minorHAnsi"/>
                <w:sz w:val="22"/>
                <w:szCs w:val="22"/>
              </w:rPr>
              <w:t>4 649</w:t>
            </w:r>
          </w:p>
        </w:tc>
      </w:tr>
      <w:tr w:rsidR="00FA43AC" w:rsidRPr="002B2839" w14:paraId="5CA15AAE" w14:textId="748F8D64" w:rsidTr="00FA43AC">
        <w:tc>
          <w:tcPr>
            <w:tcW w:w="3962" w:type="dxa"/>
            <w:shd w:val="clear" w:color="auto" w:fill="E7E6E6" w:themeFill="background2"/>
          </w:tcPr>
          <w:p w14:paraId="2295EAD9" w14:textId="77777777" w:rsidR="00FA43AC" w:rsidRPr="002B2839" w:rsidRDefault="00FA43AC" w:rsidP="007909BC">
            <w:pPr>
              <w:rPr>
                <w:rFonts w:asciiTheme="minorHAnsi" w:hAnsiTheme="minorHAnsi" w:cstheme="minorHAnsi"/>
                <w:b/>
                <w:bCs/>
                <w:sz w:val="22"/>
                <w:szCs w:val="22"/>
              </w:rPr>
            </w:pPr>
            <w:r w:rsidRPr="002B2839">
              <w:rPr>
                <w:rFonts w:asciiTheme="minorHAnsi" w:hAnsiTheme="minorHAnsi" w:cstheme="minorHAnsi"/>
                <w:b/>
                <w:bCs/>
                <w:sz w:val="22"/>
                <w:szCs w:val="22"/>
              </w:rPr>
              <w:t>ИТОГО</w:t>
            </w:r>
          </w:p>
        </w:tc>
        <w:tc>
          <w:tcPr>
            <w:tcW w:w="1700" w:type="dxa"/>
            <w:shd w:val="clear" w:color="auto" w:fill="E7E6E6" w:themeFill="background2"/>
          </w:tcPr>
          <w:p w14:paraId="1D638DD4" w14:textId="77777777" w:rsidR="00FA43AC" w:rsidRPr="002B2839" w:rsidRDefault="00FA43AC" w:rsidP="007909BC">
            <w:pPr>
              <w:jc w:val="right"/>
              <w:rPr>
                <w:rFonts w:asciiTheme="minorHAnsi" w:hAnsiTheme="minorHAnsi" w:cstheme="minorHAnsi"/>
                <w:b/>
                <w:bCs/>
                <w:sz w:val="22"/>
                <w:szCs w:val="22"/>
              </w:rPr>
            </w:pPr>
            <w:r w:rsidRPr="002B2839">
              <w:rPr>
                <w:rFonts w:asciiTheme="minorHAnsi" w:hAnsiTheme="minorHAnsi" w:cstheme="minorHAnsi"/>
                <w:b/>
                <w:bCs/>
                <w:sz w:val="22"/>
                <w:szCs w:val="22"/>
              </w:rPr>
              <w:t>250 612</w:t>
            </w:r>
          </w:p>
        </w:tc>
        <w:tc>
          <w:tcPr>
            <w:tcW w:w="1842" w:type="dxa"/>
            <w:shd w:val="clear" w:color="auto" w:fill="E7E6E6" w:themeFill="background2"/>
          </w:tcPr>
          <w:p w14:paraId="0F44C760" w14:textId="77777777" w:rsidR="00FA43AC" w:rsidRPr="002B2839" w:rsidRDefault="00FA43AC" w:rsidP="007909BC">
            <w:pPr>
              <w:jc w:val="right"/>
              <w:rPr>
                <w:rFonts w:asciiTheme="minorHAnsi" w:hAnsiTheme="minorHAnsi" w:cstheme="minorHAnsi"/>
                <w:b/>
                <w:bCs/>
                <w:sz w:val="22"/>
                <w:szCs w:val="22"/>
              </w:rPr>
            </w:pPr>
            <w:r w:rsidRPr="002B2839">
              <w:rPr>
                <w:rFonts w:asciiTheme="minorHAnsi" w:hAnsiTheme="minorHAnsi" w:cstheme="minorHAnsi"/>
                <w:b/>
                <w:bCs/>
                <w:sz w:val="22"/>
                <w:szCs w:val="22"/>
              </w:rPr>
              <w:t>669 734</w:t>
            </w:r>
          </w:p>
        </w:tc>
        <w:tc>
          <w:tcPr>
            <w:tcW w:w="1841" w:type="dxa"/>
            <w:shd w:val="clear" w:color="auto" w:fill="E7E6E6" w:themeFill="background2"/>
          </w:tcPr>
          <w:p w14:paraId="42302C18" w14:textId="32AA5691" w:rsidR="00FA43AC" w:rsidRPr="002B2839" w:rsidRDefault="00FA43AC" w:rsidP="007909BC">
            <w:pPr>
              <w:jc w:val="right"/>
              <w:rPr>
                <w:rFonts w:asciiTheme="minorHAnsi" w:hAnsiTheme="minorHAnsi" w:cstheme="minorHAnsi"/>
                <w:b/>
                <w:bCs/>
                <w:sz w:val="22"/>
                <w:szCs w:val="22"/>
              </w:rPr>
            </w:pPr>
            <w:r w:rsidRPr="002B2839">
              <w:rPr>
                <w:rFonts w:asciiTheme="minorHAnsi" w:hAnsiTheme="minorHAnsi" w:cstheme="minorHAnsi"/>
                <w:b/>
                <w:bCs/>
                <w:sz w:val="22"/>
                <w:szCs w:val="22"/>
              </w:rPr>
              <w:t>1 024 082</w:t>
            </w:r>
          </w:p>
        </w:tc>
      </w:tr>
    </w:tbl>
    <w:p w14:paraId="3520B6E1" w14:textId="77777777" w:rsidR="007909BC" w:rsidRPr="002B2839" w:rsidRDefault="007909BC" w:rsidP="007909BC">
      <w:pPr>
        <w:pStyle w:val="Default"/>
        <w:rPr>
          <w:rFonts w:asciiTheme="minorHAnsi" w:hAnsiTheme="minorHAnsi" w:cstheme="minorHAnsi"/>
          <w:sz w:val="22"/>
          <w:szCs w:val="22"/>
        </w:rPr>
      </w:pPr>
    </w:p>
    <w:p w14:paraId="43149E45" w14:textId="77777777" w:rsidR="007909BC" w:rsidRPr="002B2839" w:rsidRDefault="007909BC" w:rsidP="007909BC">
      <w:pPr>
        <w:pStyle w:val="Default"/>
        <w:rPr>
          <w:rFonts w:asciiTheme="minorHAnsi" w:hAnsiTheme="minorHAnsi" w:cstheme="minorHAnsi"/>
          <w:sz w:val="22"/>
          <w:szCs w:val="22"/>
        </w:rPr>
      </w:pPr>
    </w:p>
    <w:p w14:paraId="09089051" w14:textId="77777777" w:rsidR="007909BC" w:rsidRPr="002B2839" w:rsidRDefault="007909BC" w:rsidP="007909BC">
      <w:pPr>
        <w:pStyle w:val="Default"/>
        <w:rPr>
          <w:rFonts w:asciiTheme="minorHAnsi" w:hAnsiTheme="minorHAnsi" w:cstheme="minorHAnsi"/>
          <w:sz w:val="22"/>
          <w:szCs w:val="22"/>
        </w:rPr>
      </w:pPr>
      <w:r w:rsidRPr="002B2839">
        <w:rPr>
          <w:rFonts w:asciiTheme="minorHAnsi" w:hAnsiTheme="minorHAnsi" w:cstheme="minorHAnsi"/>
          <w:sz w:val="22"/>
          <w:szCs w:val="22"/>
        </w:rPr>
        <w:t>Структура капитала Эмитента (тыс.руб.)</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2"/>
        <w:gridCol w:w="1700"/>
        <w:gridCol w:w="1842"/>
        <w:gridCol w:w="1841"/>
      </w:tblGrid>
      <w:tr w:rsidR="00FA43AC" w:rsidRPr="002B2839" w14:paraId="1FAB0A05" w14:textId="4EB4B80F" w:rsidTr="00FA43AC">
        <w:tc>
          <w:tcPr>
            <w:tcW w:w="3962" w:type="dxa"/>
          </w:tcPr>
          <w:p w14:paraId="28951F56" w14:textId="77777777" w:rsidR="00FA43AC" w:rsidRPr="002B2839" w:rsidRDefault="00FA43AC" w:rsidP="007909BC">
            <w:pPr>
              <w:pStyle w:val="Default"/>
              <w:jc w:val="center"/>
              <w:rPr>
                <w:rFonts w:asciiTheme="minorHAnsi" w:hAnsiTheme="minorHAnsi" w:cstheme="minorHAnsi"/>
                <w:sz w:val="22"/>
                <w:szCs w:val="22"/>
              </w:rPr>
            </w:pPr>
            <w:r w:rsidRPr="002B2839">
              <w:rPr>
                <w:rFonts w:asciiTheme="minorHAnsi" w:hAnsiTheme="minorHAnsi" w:cstheme="minorHAnsi"/>
                <w:b/>
                <w:bCs/>
                <w:sz w:val="22"/>
                <w:szCs w:val="22"/>
              </w:rPr>
              <w:t>Наименование</w:t>
            </w:r>
          </w:p>
        </w:tc>
        <w:tc>
          <w:tcPr>
            <w:tcW w:w="1700" w:type="dxa"/>
          </w:tcPr>
          <w:p w14:paraId="5839DC49" w14:textId="77777777" w:rsidR="00FA43AC" w:rsidRPr="002B2839" w:rsidRDefault="00FA43AC" w:rsidP="007909BC">
            <w:pPr>
              <w:pStyle w:val="Default"/>
              <w:jc w:val="center"/>
              <w:rPr>
                <w:rFonts w:asciiTheme="minorHAnsi" w:hAnsiTheme="minorHAnsi" w:cstheme="minorHAnsi"/>
                <w:sz w:val="22"/>
                <w:szCs w:val="22"/>
              </w:rPr>
            </w:pPr>
            <w:r w:rsidRPr="002B2839">
              <w:rPr>
                <w:rFonts w:asciiTheme="minorHAnsi" w:hAnsiTheme="minorHAnsi" w:cstheme="minorHAnsi"/>
                <w:b/>
                <w:bCs/>
                <w:sz w:val="22"/>
                <w:szCs w:val="22"/>
              </w:rPr>
              <w:t>2022</w:t>
            </w:r>
          </w:p>
        </w:tc>
        <w:tc>
          <w:tcPr>
            <w:tcW w:w="1842" w:type="dxa"/>
          </w:tcPr>
          <w:p w14:paraId="3EC4D1A2" w14:textId="77777777" w:rsidR="00FA43AC" w:rsidRPr="002B2839" w:rsidRDefault="00FA43AC" w:rsidP="007909BC">
            <w:pPr>
              <w:pStyle w:val="Default"/>
              <w:jc w:val="center"/>
              <w:rPr>
                <w:rFonts w:asciiTheme="minorHAnsi" w:hAnsiTheme="minorHAnsi" w:cstheme="minorHAnsi"/>
                <w:sz w:val="22"/>
                <w:szCs w:val="22"/>
              </w:rPr>
            </w:pPr>
            <w:r w:rsidRPr="002B2839">
              <w:rPr>
                <w:rFonts w:asciiTheme="minorHAnsi" w:hAnsiTheme="minorHAnsi" w:cstheme="minorHAnsi"/>
                <w:b/>
                <w:bCs/>
                <w:sz w:val="22"/>
                <w:szCs w:val="22"/>
              </w:rPr>
              <w:t>2023</w:t>
            </w:r>
          </w:p>
        </w:tc>
        <w:tc>
          <w:tcPr>
            <w:tcW w:w="1841" w:type="dxa"/>
          </w:tcPr>
          <w:p w14:paraId="0605FA82" w14:textId="78B843F1" w:rsidR="00FA43AC" w:rsidRPr="002B2839" w:rsidRDefault="00FA43AC" w:rsidP="007909BC">
            <w:pPr>
              <w:pStyle w:val="Default"/>
              <w:jc w:val="center"/>
              <w:rPr>
                <w:rFonts w:asciiTheme="minorHAnsi" w:hAnsiTheme="minorHAnsi" w:cstheme="minorHAnsi"/>
                <w:b/>
                <w:bCs/>
                <w:sz w:val="22"/>
                <w:szCs w:val="22"/>
              </w:rPr>
            </w:pPr>
            <w:r w:rsidRPr="002B2839">
              <w:rPr>
                <w:rFonts w:asciiTheme="minorHAnsi" w:hAnsiTheme="minorHAnsi" w:cstheme="minorHAnsi"/>
                <w:b/>
                <w:bCs/>
                <w:sz w:val="22"/>
                <w:szCs w:val="22"/>
              </w:rPr>
              <w:t>2024</w:t>
            </w:r>
          </w:p>
        </w:tc>
      </w:tr>
      <w:tr w:rsidR="00FA43AC" w:rsidRPr="002B2839" w14:paraId="3080CF74" w14:textId="2E6805A6" w:rsidTr="00FA43AC">
        <w:tc>
          <w:tcPr>
            <w:tcW w:w="3962" w:type="dxa"/>
          </w:tcPr>
          <w:p w14:paraId="7FAC374E" w14:textId="77777777" w:rsidR="00FA43AC" w:rsidRPr="002B2839" w:rsidRDefault="00FA43AC" w:rsidP="007909BC">
            <w:pPr>
              <w:pStyle w:val="Default"/>
              <w:rPr>
                <w:rFonts w:asciiTheme="minorHAnsi" w:hAnsiTheme="minorHAnsi" w:cstheme="minorHAnsi"/>
                <w:sz w:val="22"/>
                <w:szCs w:val="22"/>
              </w:rPr>
            </w:pPr>
            <w:r w:rsidRPr="002B2839">
              <w:rPr>
                <w:rFonts w:asciiTheme="minorHAnsi" w:hAnsiTheme="minorHAnsi" w:cstheme="minorHAnsi"/>
                <w:sz w:val="22"/>
                <w:szCs w:val="22"/>
              </w:rPr>
              <w:t>Уставный капитал</w:t>
            </w:r>
          </w:p>
        </w:tc>
        <w:tc>
          <w:tcPr>
            <w:tcW w:w="1700" w:type="dxa"/>
          </w:tcPr>
          <w:p w14:paraId="0A7E6E20" w14:textId="77777777" w:rsidR="00FA43AC" w:rsidRPr="002B2839" w:rsidRDefault="00FA43AC" w:rsidP="007909BC">
            <w:pPr>
              <w:pStyle w:val="Default"/>
              <w:jc w:val="right"/>
              <w:rPr>
                <w:rFonts w:asciiTheme="minorHAnsi" w:hAnsiTheme="minorHAnsi" w:cstheme="minorHAnsi"/>
                <w:sz w:val="22"/>
                <w:szCs w:val="22"/>
              </w:rPr>
            </w:pPr>
            <w:r w:rsidRPr="002B2839">
              <w:rPr>
                <w:rFonts w:asciiTheme="minorHAnsi" w:hAnsiTheme="minorHAnsi" w:cstheme="minorHAnsi"/>
                <w:sz w:val="22"/>
                <w:szCs w:val="22"/>
              </w:rPr>
              <w:t>100</w:t>
            </w:r>
          </w:p>
        </w:tc>
        <w:tc>
          <w:tcPr>
            <w:tcW w:w="1842" w:type="dxa"/>
          </w:tcPr>
          <w:p w14:paraId="2F537A1F" w14:textId="77777777" w:rsidR="00FA43AC" w:rsidRPr="002B2839" w:rsidRDefault="00FA43AC" w:rsidP="007909BC">
            <w:pPr>
              <w:pStyle w:val="Default"/>
              <w:jc w:val="right"/>
              <w:rPr>
                <w:rFonts w:asciiTheme="minorHAnsi" w:hAnsiTheme="minorHAnsi" w:cstheme="minorHAnsi"/>
                <w:sz w:val="22"/>
                <w:szCs w:val="22"/>
              </w:rPr>
            </w:pPr>
            <w:r w:rsidRPr="002B2839">
              <w:rPr>
                <w:rFonts w:asciiTheme="minorHAnsi" w:hAnsiTheme="minorHAnsi" w:cstheme="minorHAnsi"/>
                <w:sz w:val="22"/>
                <w:szCs w:val="22"/>
              </w:rPr>
              <w:t>100</w:t>
            </w:r>
          </w:p>
        </w:tc>
        <w:tc>
          <w:tcPr>
            <w:tcW w:w="1841" w:type="dxa"/>
          </w:tcPr>
          <w:p w14:paraId="67AD8286" w14:textId="4A65F715" w:rsidR="00FA43AC" w:rsidRPr="002B2839" w:rsidRDefault="00FA43AC" w:rsidP="007909BC">
            <w:pPr>
              <w:pStyle w:val="Default"/>
              <w:jc w:val="right"/>
              <w:rPr>
                <w:rFonts w:asciiTheme="minorHAnsi" w:hAnsiTheme="minorHAnsi" w:cstheme="minorHAnsi"/>
                <w:sz w:val="22"/>
                <w:szCs w:val="22"/>
              </w:rPr>
            </w:pPr>
            <w:r w:rsidRPr="002B2839">
              <w:rPr>
                <w:rFonts w:asciiTheme="minorHAnsi" w:hAnsiTheme="minorHAnsi" w:cstheme="minorHAnsi"/>
                <w:sz w:val="22"/>
                <w:szCs w:val="22"/>
              </w:rPr>
              <w:t>100</w:t>
            </w:r>
          </w:p>
        </w:tc>
      </w:tr>
      <w:tr w:rsidR="00FA43AC" w:rsidRPr="002B2839" w14:paraId="5F0EE222" w14:textId="06754AFD" w:rsidTr="00FA43AC">
        <w:tc>
          <w:tcPr>
            <w:tcW w:w="3962" w:type="dxa"/>
          </w:tcPr>
          <w:p w14:paraId="58A366F6" w14:textId="77777777" w:rsidR="00FA43AC" w:rsidRPr="002B2839" w:rsidRDefault="00FA43AC" w:rsidP="007909BC">
            <w:pPr>
              <w:pStyle w:val="Default"/>
              <w:rPr>
                <w:rFonts w:asciiTheme="minorHAnsi" w:hAnsiTheme="minorHAnsi" w:cstheme="minorHAnsi"/>
                <w:sz w:val="22"/>
                <w:szCs w:val="22"/>
              </w:rPr>
            </w:pPr>
            <w:r w:rsidRPr="002B2839">
              <w:rPr>
                <w:rFonts w:asciiTheme="minorHAnsi" w:hAnsiTheme="minorHAnsi" w:cstheme="minorHAnsi"/>
                <w:sz w:val="22"/>
                <w:szCs w:val="22"/>
              </w:rPr>
              <w:t>Нераспределенная прибыль</w:t>
            </w:r>
          </w:p>
        </w:tc>
        <w:tc>
          <w:tcPr>
            <w:tcW w:w="1700" w:type="dxa"/>
          </w:tcPr>
          <w:p w14:paraId="33ECBCA6" w14:textId="77777777" w:rsidR="00FA43AC" w:rsidRPr="002B2839" w:rsidRDefault="00FA43AC" w:rsidP="007909BC">
            <w:pPr>
              <w:pStyle w:val="Default"/>
              <w:jc w:val="right"/>
              <w:rPr>
                <w:rFonts w:asciiTheme="minorHAnsi" w:hAnsiTheme="minorHAnsi" w:cstheme="minorHAnsi"/>
                <w:sz w:val="22"/>
                <w:szCs w:val="22"/>
              </w:rPr>
            </w:pPr>
            <w:r w:rsidRPr="002B2839">
              <w:rPr>
                <w:rFonts w:asciiTheme="minorHAnsi" w:hAnsiTheme="minorHAnsi" w:cstheme="minorHAnsi"/>
                <w:sz w:val="22"/>
                <w:szCs w:val="22"/>
              </w:rPr>
              <w:t>44 139</w:t>
            </w:r>
          </w:p>
        </w:tc>
        <w:tc>
          <w:tcPr>
            <w:tcW w:w="1842" w:type="dxa"/>
          </w:tcPr>
          <w:p w14:paraId="1C0DF8CF" w14:textId="77777777" w:rsidR="00FA43AC" w:rsidRPr="002B2839" w:rsidRDefault="00FA43AC" w:rsidP="007909BC">
            <w:pPr>
              <w:pStyle w:val="Default"/>
              <w:jc w:val="right"/>
              <w:rPr>
                <w:rFonts w:asciiTheme="minorHAnsi" w:hAnsiTheme="minorHAnsi" w:cstheme="minorHAnsi"/>
                <w:sz w:val="22"/>
                <w:szCs w:val="22"/>
              </w:rPr>
            </w:pPr>
            <w:r w:rsidRPr="002B2839">
              <w:rPr>
                <w:rFonts w:asciiTheme="minorHAnsi" w:hAnsiTheme="minorHAnsi" w:cstheme="minorHAnsi"/>
                <w:sz w:val="22"/>
                <w:szCs w:val="22"/>
              </w:rPr>
              <w:t>73 258</w:t>
            </w:r>
          </w:p>
        </w:tc>
        <w:tc>
          <w:tcPr>
            <w:tcW w:w="1841" w:type="dxa"/>
          </w:tcPr>
          <w:p w14:paraId="5CCA8C7F" w14:textId="49452872" w:rsidR="00FA43AC" w:rsidRPr="002B2839" w:rsidRDefault="00FA43AC" w:rsidP="007909BC">
            <w:pPr>
              <w:pStyle w:val="Default"/>
              <w:jc w:val="right"/>
              <w:rPr>
                <w:rFonts w:asciiTheme="minorHAnsi" w:hAnsiTheme="minorHAnsi" w:cstheme="minorHAnsi"/>
                <w:sz w:val="22"/>
                <w:szCs w:val="22"/>
              </w:rPr>
            </w:pPr>
            <w:r w:rsidRPr="002B2839">
              <w:rPr>
                <w:rFonts w:asciiTheme="minorHAnsi" w:hAnsiTheme="minorHAnsi" w:cstheme="minorHAnsi"/>
                <w:sz w:val="22"/>
                <w:szCs w:val="22"/>
              </w:rPr>
              <w:t>121 355</w:t>
            </w:r>
          </w:p>
        </w:tc>
      </w:tr>
      <w:tr w:rsidR="00FA43AC" w:rsidRPr="002B2839" w14:paraId="66FB165D" w14:textId="617CD401" w:rsidTr="00FA43AC">
        <w:tc>
          <w:tcPr>
            <w:tcW w:w="3962" w:type="dxa"/>
            <w:shd w:val="clear" w:color="auto" w:fill="E7E6E6" w:themeFill="background2"/>
          </w:tcPr>
          <w:p w14:paraId="59061063" w14:textId="77777777" w:rsidR="00FA43AC" w:rsidRPr="002B2839" w:rsidRDefault="00FA43AC" w:rsidP="007909BC">
            <w:pPr>
              <w:pStyle w:val="Default"/>
              <w:rPr>
                <w:rFonts w:asciiTheme="minorHAnsi" w:hAnsiTheme="minorHAnsi" w:cstheme="minorHAnsi"/>
                <w:b/>
                <w:bCs/>
                <w:sz w:val="22"/>
                <w:szCs w:val="22"/>
              </w:rPr>
            </w:pPr>
            <w:r w:rsidRPr="002B2839">
              <w:rPr>
                <w:rFonts w:asciiTheme="minorHAnsi" w:hAnsiTheme="minorHAnsi" w:cstheme="minorHAnsi"/>
                <w:b/>
                <w:bCs/>
                <w:sz w:val="22"/>
                <w:szCs w:val="22"/>
              </w:rPr>
              <w:t>Итого капитала</w:t>
            </w:r>
          </w:p>
        </w:tc>
        <w:tc>
          <w:tcPr>
            <w:tcW w:w="1700" w:type="dxa"/>
            <w:shd w:val="clear" w:color="auto" w:fill="E7E6E6" w:themeFill="background2"/>
          </w:tcPr>
          <w:p w14:paraId="5F8A7639" w14:textId="77777777" w:rsidR="00FA43AC" w:rsidRPr="002B2839" w:rsidRDefault="00FA43AC" w:rsidP="007909BC">
            <w:pPr>
              <w:pStyle w:val="Default"/>
              <w:jc w:val="right"/>
              <w:rPr>
                <w:rFonts w:asciiTheme="minorHAnsi" w:hAnsiTheme="minorHAnsi" w:cstheme="minorHAnsi"/>
                <w:b/>
                <w:bCs/>
                <w:sz w:val="22"/>
                <w:szCs w:val="22"/>
              </w:rPr>
            </w:pPr>
            <w:r w:rsidRPr="002B2839">
              <w:rPr>
                <w:rFonts w:asciiTheme="minorHAnsi" w:hAnsiTheme="minorHAnsi" w:cstheme="minorHAnsi"/>
                <w:b/>
                <w:bCs/>
                <w:sz w:val="22"/>
                <w:szCs w:val="22"/>
              </w:rPr>
              <w:t>44 239</w:t>
            </w:r>
          </w:p>
        </w:tc>
        <w:tc>
          <w:tcPr>
            <w:tcW w:w="1842" w:type="dxa"/>
            <w:shd w:val="clear" w:color="auto" w:fill="E7E6E6" w:themeFill="background2"/>
          </w:tcPr>
          <w:p w14:paraId="5DE64BE9" w14:textId="77777777" w:rsidR="00FA43AC" w:rsidRPr="002B2839" w:rsidRDefault="00FA43AC" w:rsidP="007909BC">
            <w:pPr>
              <w:pStyle w:val="Default"/>
              <w:jc w:val="right"/>
              <w:rPr>
                <w:rFonts w:asciiTheme="minorHAnsi" w:hAnsiTheme="minorHAnsi" w:cstheme="minorHAnsi"/>
                <w:b/>
                <w:bCs/>
                <w:sz w:val="22"/>
                <w:szCs w:val="22"/>
              </w:rPr>
            </w:pPr>
            <w:r w:rsidRPr="002B2839">
              <w:rPr>
                <w:rFonts w:asciiTheme="minorHAnsi" w:hAnsiTheme="minorHAnsi" w:cstheme="minorHAnsi"/>
                <w:b/>
                <w:bCs/>
                <w:sz w:val="22"/>
                <w:szCs w:val="22"/>
              </w:rPr>
              <w:t>73 358</w:t>
            </w:r>
          </w:p>
        </w:tc>
        <w:tc>
          <w:tcPr>
            <w:tcW w:w="1841" w:type="dxa"/>
            <w:shd w:val="clear" w:color="auto" w:fill="E7E6E6" w:themeFill="background2"/>
          </w:tcPr>
          <w:p w14:paraId="0CDE0B79" w14:textId="20E5D562" w:rsidR="00FA43AC" w:rsidRPr="002B2839" w:rsidRDefault="00FA43AC" w:rsidP="007909BC">
            <w:pPr>
              <w:pStyle w:val="Default"/>
              <w:jc w:val="right"/>
              <w:rPr>
                <w:rFonts w:asciiTheme="minorHAnsi" w:hAnsiTheme="minorHAnsi" w:cstheme="minorHAnsi"/>
                <w:b/>
                <w:bCs/>
                <w:sz w:val="22"/>
                <w:szCs w:val="22"/>
              </w:rPr>
            </w:pPr>
            <w:r w:rsidRPr="002B2839">
              <w:rPr>
                <w:rFonts w:asciiTheme="minorHAnsi" w:hAnsiTheme="minorHAnsi" w:cstheme="minorHAnsi"/>
                <w:b/>
                <w:bCs/>
                <w:sz w:val="22"/>
                <w:szCs w:val="22"/>
              </w:rPr>
              <w:t>121 455</w:t>
            </w:r>
          </w:p>
        </w:tc>
      </w:tr>
    </w:tbl>
    <w:p w14:paraId="4995DD21" w14:textId="77777777" w:rsidR="007909BC" w:rsidRPr="002B2839" w:rsidRDefault="007909BC" w:rsidP="007909BC">
      <w:pPr>
        <w:pStyle w:val="1"/>
        <w:rPr>
          <w:rFonts w:asciiTheme="minorHAnsi" w:hAnsiTheme="minorHAnsi" w:cstheme="minorHAnsi"/>
          <w:b/>
          <w:color w:val="auto"/>
          <w:sz w:val="22"/>
          <w:szCs w:val="22"/>
        </w:rPr>
      </w:pPr>
      <w:bookmarkStart w:id="25" w:name="_Toc161322374"/>
      <w:bookmarkStart w:id="26" w:name="_Toc196827447"/>
      <w:r w:rsidRPr="002B2839">
        <w:rPr>
          <w:rFonts w:asciiTheme="minorHAnsi" w:hAnsiTheme="minorHAnsi" w:cstheme="minorHAnsi"/>
          <w:b/>
          <w:color w:val="auto"/>
          <w:sz w:val="22"/>
          <w:szCs w:val="22"/>
        </w:rPr>
        <w:t>2.4. Кредитная история эмитента за последние 3 года.</w:t>
      </w:r>
      <w:bookmarkEnd w:id="25"/>
      <w:bookmarkEnd w:id="26"/>
      <w:r w:rsidRPr="002B2839">
        <w:rPr>
          <w:rFonts w:asciiTheme="minorHAnsi" w:hAnsiTheme="minorHAnsi" w:cstheme="minorHAnsi"/>
          <w:b/>
          <w:color w:val="auto"/>
          <w:sz w:val="22"/>
          <w:szCs w:val="22"/>
        </w:rPr>
        <w:t xml:space="preserve"> </w:t>
      </w:r>
    </w:p>
    <w:p w14:paraId="155111AF" w14:textId="77777777" w:rsidR="007909BC" w:rsidRPr="002B2839" w:rsidRDefault="007909BC" w:rsidP="007909BC">
      <w:pPr>
        <w:pStyle w:val="Default"/>
        <w:rPr>
          <w:rFonts w:asciiTheme="minorHAnsi" w:hAnsiTheme="minorHAnsi" w:cstheme="minorHAnsi"/>
          <w:sz w:val="22"/>
          <w:szCs w:val="22"/>
        </w:rPr>
      </w:pPr>
    </w:p>
    <w:tbl>
      <w:tblPr>
        <w:tblpPr w:leftFromText="180" w:rightFromText="180" w:vertAnchor="text" w:tblpX="-318" w:tblpY="1"/>
        <w:tblOverlap w:val="never"/>
        <w:tblW w:w="10055" w:type="dxa"/>
        <w:tblLayout w:type="fixed"/>
        <w:tblLook w:val="0000" w:firstRow="0" w:lastRow="0" w:firstColumn="0" w:lastColumn="0" w:noHBand="0" w:noVBand="0"/>
      </w:tblPr>
      <w:tblGrid>
        <w:gridCol w:w="1691"/>
        <w:gridCol w:w="1701"/>
        <w:gridCol w:w="1134"/>
        <w:gridCol w:w="1134"/>
        <w:gridCol w:w="993"/>
        <w:gridCol w:w="1559"/>
        <w:gridCol w:w="1843"/>
      </w:tblGrid>
      <w:tr w:rsidR="007909BC" w:rsidRPr="002B2839" w14:paraId="0D1D7789" w14:textId="77777777" w:rsidTr="007909BC">
        <w:trPr>
          <w:trHeight w:val="323"/>
          <w:tblHeader/>
        </w:trPr>
        <w:tc>
          <w:tcPr>
            <w:tcW w:w="1691" w:type="dxa"/>
            <w:vMerge w:val="restart"/>
            <w:tcBorders>
              <w:top w:val="single" w:sz="8" w:space="0" w:color="auto"/>
              <w:left w:val="single" w:sz="8" w:space="0" w:color="auto"/>
              <w:bottom w:val="double" w:sz="6" w:space="0" w:color="000000"/>
              <w:right w:val="single" w:sz="4" w:space="0" w:color="auto"/>
            </w:tcBorders>
            <w:shd w:val="clear" w:color="auto" w:fill="auto"/>
            <w:vAlign w:val="center"/>
          </w:tcPr>
          <w:p w14:paraId="6220201E" w14:textId="77777777" w:rsidR="007909BC" w:rsidRPr="002B2839" w:rsidRDefault="007909BC" w:rsidP="007909BC">
            <w:pPr>
              <w:ind w:left="-108" w:right="-108"/>
              <w:rPr>
                <w:rFonts w:asciiTheme="minorHAnsi" w:hAnsiTheme="minorHAnsi" w:cstheme="minorHAnsi"/>
                <w:b/>
                <w:bCs/>
                <w:color w:val="000000"/>
                <w:sz w:val="22"/>
                <w:szCs w:val="22"/>
              </w:rPr>
            </w:pPr>
            <w:r w:rsidRPr="002B2839">
              <w:rPr>
                <w:rFonts w:asciiTheme="minorHAnsi" w:hAnsiTheme="minorHAnsi" w:cstheme="minorHAnsi"/>
                <w:b/>
                <w:bCs/>
                <w:snapToGrid w:val="0"/>
                <w:color w:val="000000"/>
                <w:sz w:val="22"/>
                <w:szCs w:val="22"/>
              </w:rPr>
              <w:t>Кредитор</w:t>
            </w:r>
          </w:p>
        </w:tc>
        <w:tc>
          <w:tcPr>
            <w:tcW w:w="1701" w:type="dxa"/>
            <w:vMerge w:val="restart"/>
            <w:tcBorders>
              <w:top w:val="single" w:sz="8" w:space="0" w:color="auto"/>
              <w:left w:val="single" w:sz="4" w:space="0" w:color="auto"/>
              <w:bottom w:val="double" w:sz="6" w:space="0" w:color="000000"/>
              <w:right w:val="single" w:sz="4" w:space="0" w:color="auto"/>
            </w:tcBorders>
            <w:shd w:val="clear" w:color="auto" w:fill="auto"/>
            <w:vAlign w:val="center"/>
          </w:tcPr>
          <w:p w14:paraId="057D0BEC" w14:textId="77777777" w:rsidR="007909BC" w:rsidRPr="002B2839" w:rsidRDefault="007909BC" w:rsidP="007909BC">
            <w:pPr>
              <w:rPr>
                <w:rFonts w:asciiTheme="minorHAnsi" w:hAnsiTheme="minorHAnsi" w:cstheme="minorHAnsi"/>
                <w:b/>
                <w:bCs/>
                <w:color w:val="000000"/>
                <w:sz w:val="22"/>
                <w:szCs w:val="22"/>
              </w:rPr>
            </w:pPr>
            <w:r w:rsidRPr="002B2839">
              <w:rPr>
                <w:rFonts w:asciiTheme="minorHAnsi" w:hAnsiTheme="minorHAnsi" w:cstheme="minorHAnsi"/>
                <w:b/>
                <w:bCs/>
                <w:color w:val="000000"/>
                <w:sz w:val="22"/>
                <w:szCs w:val="22"/>
              </w:rPr>
              <w:t>Кредитный продукт (кредит или линия), заем/</w:t>
            </w:r>
          </w:p>
          <w:p w14:paraId="293F1B3A" w14:textId="77777777" w:rsidR="007909BC" w:rsidRPr="002B2839" w:rsidRDefault="007909BC" w:rsidP="007909BC">
            <w:pPr>
              <w:rPr>
                <w:rFonts w:asciiTheme="minorHAnsi" w:hAnsiTheme="minorHAnsi" w:cstheme="minorHAnsi"/>
                <w:b/>
                <w:bCs/>
                <w:color w:val="000000"/>
                <w:sz w:val="22"/>
                <w:szCs w:val="22"/>
              </w:rPr>
            </w:pPr>
            <w:r w:rsidRPr="002B2839">
              <w:rPr>
                <w:rFonts w:asciiTheme="minorHAnsi" w:hAnsiTheme="minorHAnsi" w:cstheme="minorHAnsi"/>
                <w:b/>
                <w:bCs/>
                <w:color w:val="000000"/>
                <w:sz w:val="22"/>
                <w:szCs w:val="22"/>
              </w:rPr>
              <w:t>№ договора</w:t>
            </w:r>
          </w:p>
        </w:tc>
        <w:tc>
          <w:tcPr>
            <w:tcW w:w="2268" w:type="dxa"/>
            <w:gridSpan w:val="2"/>
            <w:tcBorders>
              <w:top w:val="single" w:sz="8" w:space="0" w:color="auto"/>
              <w:left w:val="nil"/>
              <w:bottom w:val="single" w:sz="4" w:space="0" w:color="auto"/>
              <w:right w:val="single" w:sz="4" w:space="0" w:color="auto"/>
            </w:tcBorders>
            <w:shd w:val="clear" w:color="auto" w:fill="auto"/>
            <w:vAlign w:val="center"/>
          </w:tcPr>
          <w:p w14:paraId="75044646" w14:textId="77777777" w:rsidR="007909BC" w:rsidRPr="002B2839" w:rsidRDefault="007909BC" w:rsidP="007909BC">
            <w:pPr>
              <w:rPr>
                <w:rFonts w:asciiTheme="minorHAnsi" w:hAnsiTheme="minorHAnsi" w:cstheme="minorHAnsi"/>
                <w:b/>
                <w:bCs/>
                <w:color w:val="000000"/>
                <w:sz w:val="22"/>
                <w:szCs w:val="22"/>
              </w:rPr>
            </w:pPr>
            <w:r w:rsidRPr="002B2839">
              <w:rPr>
                <w:rFonts w:asciiTheme="minorHAnsi" w:hAnsiTheme="minorHAnsi" w:cstheme="minorHAnsi"/>
                <w:b/>
                <w:bCs/>
                <w:snapToGrid w:val="0"/>
                <w:color w:val="000000"/>
                <w:sz w:val="22"/>
                <w:szCs w:val="22"/>
              </w:rPr>
              <w:t>Сроки кредитования</w:t>
            </w:r>
          </w:p>
        </w:tc>
        <w:tc>
          <w:tcPr>
            <w:tcW w:w="993" w:type="dxa"/>
            <w:tcBorders>
              <w:top w:val="single" w:sz="8" w:space="0" w:color="auto"/>
              <w:left w:val="single" w:sz="4" w:space="0" w:color="auto"/>
              <w:right w:val="single" w:sz="4" w:space="0" w:color="auto"/>
            </w:tcBorders>
            <w:vAlign w:val="center"/>
          </w:tcPr>
          <w:p w14:paraId="4008F333" w14:textId="77777777" w:rsidR="007909BC" w:rsidRPr="002B2839" w:rsidRDefault="007909BC" w:rsidP="007909BC">
            <w:pPr>
              <w:rPr>
                <w:rFonts w:asciiTheme="minorHAnsi" w:hAnsiTheme="minorHAnsi" w:cstheme="minorHAnsi"/>
                <w:b/>
                <w:bCs/>
                <w:snapToGrid w:val="0"/>
                <w:color w:val="000000"/>
                <w:sz w:val="22"/>
                <w:szCs w:val="22"/>
              </w:rPr>
            </w:pPr>
          </w:p>
          <w:p w14:paraId="3266CA76" w14:textId="77777777" w:rsidR="007909BC" w:rsidRPr="002B2839" w:rsidRDefault="007909BC" w:rsidP="007909BC">
            <w:pPr>
              <w:rPr>
                <w:rFonts w:asciiTheme="minorHAnsi" w:hAnsiTheme="minorHAnsi" w:cstheme="minorHAnsi"/>
                <w:b/>
                <w:bCs/>
                <w:snapToGrid w:val="0"/>
                <w:color w:val="000000"/>
                <w:sz w:val="22"/>
                <w:szCs w:val="22"/>
              </w:rPr>
            </w:pPr>
            <w:r w:rsidRPr="002B2839">
              <w:rPr>
                <w:rFonts w:asciiTheme="minorHAnsi" w:hAnsiTheme="minorHAnsi" w:cstheme="minorHAnsi"/>
                <w:b/>
                <w:bCs/>
                <w:snapToGrid w:val="0"/>
                <w:color w:val="000000"/>
                <w:sz w:val="22"/>
                <w:szCs w:val="22"/>
              </w:rPr>
              <w:t>% ставка</w:t>
            </w:r>
          </w:p>
        </w:tc>
        <w:tc>
          <w:tcPr>
            <w:tcW w:w="1559" w:type="dxa"/>
            <w:tcBorders>
              <w:top w:val="single" w:sz="8" w:space="0" w:color="auto"/>
              <w:left w:val="single" w:sz="4" w:space="0" w:color="auto"/>
              <w:bottom w:val="double" w:sz="6" w:space="0" w:color="000000"/>
              <w:right w:val="single" w:sz="4" w:space="0" w:color="auto"/>
            </w:tcBorders>
            <w:shd w:val="clear" w:color="auto" w:fill="auto"/>
            <w:vAlign w:val="center"/>
          </w:tcPr>
          <w:p w14:paraId="2C71F007" w14:textId="77777777" w:rsidR="007909BC" w:rsidRPr="002B2839" w:rsidRDefault="007909BC" w:rsidP="007909BC">
            <w:pPr>
              <w:rPr>
                <w:rFonts w:asciiTheme="minorHAnsi" w:hAnsiTheme="minorHAnsi" w:cstheme="minorHAnsi"/>
                <w:b/>
                <w:bCs/>
                <w:color w:val="000000"/>
                <w:sz w:val="22"/>
                <w:szCs w:val="22"/>
              </w:rPr>
            </w:pPr>
            <w:r w:rsidRPr="002B2839">
              <w:rPr>
                <w:rFonts w:asciiTheme="minorHAnsi" w:hAnsiTheme="minorHAnsi" w:cstheme="minorHAnsi"/>
                <w:b/>
                <w:bCs/>
                <w:snapToGrid w:val="0"/>
                <w:color w:val="000000"/>
                <w:sz w:val="22"/>
                <w:szCs w:val="22"/>
              </w:rPr>
              <w:t>Сумма кредита по договору</w:t>
            </w:r>
          </w:p>
        </w:tc>
        <w:tc>
          <w:tcPr>
            <w:tcW w:w="1843" w:type="dxa"/>
            <w:tcBorders>
              <w:top w:val="single" w:sz="8" w:space="0" w:color="auto"/>
              <w:left w:val="single" w:sz="4" w:space="0" w:color="auto"/>
              <w:bottom w:val="double" w:sz="6" w:space="0" w:color="000000"/>
              <w:right w:val="single" w:sz="4" w:space="0" w:color="auto"/>
            </w:tcBorders>
            <w:shd w:val="clear" w:color="auto" w:fill="auto"/>
            <w:vAlign w:val="center"/>
          </w:tcPr>
          <w:p w14:paraId="2A120A3F" w14:textId="77777777" w:rsidR="007909BC" w:rsidRPr="002B2839" w:rsidRDefault="007909BC" w:rsidP="007909BC">
            <w:pPr>
              <w:ind w:left="-108" w:right="-108"/>
              <w:rPr>
                <w:rFonts w:asciiTheme="minorHAnsi" w:hAnsiTheme="minorHAnsi" w:cstheme="minorHAnsi"/>
                <w:b/>
                <w:bCs/>
                <w:snapToGrid w:val="0"/>
                <w:color w:val="000000"/>
                <w:sz w:val="22"/>
                <w:szCs w:val="22"/>
              </w:rPr>
            </w:pPr>
            <w:r w:rsidRPr="002B2839">
              <w:rPr>
                <w:rFonts w:asciiTheme="minorHAnsi" w:hAnsiTheme="minorHAnsi" w:cstheme="minorHAnsi"/>
                <w:b/>
                <w:bCs/>
                <w:snapToGrid w:val="0"/>
                <w:color w:val="000000"/>
                <w:sz w:val="22"/>
                <w:szCs w:val="22"/>
              </w:rPr>
              <w:t>Остаток ссудной задолженности</w:t>
            </w:r>
          </w:p>
          <w:p w14:paraId="111FD43A" w14:textId="7904B2A8" w:rsidR="007909BC" w:rsidRPr="002B2839" w:rsidRDefault="007909BC" w:rsidP="007909BC">
            <w:pPr>
              <w:ind w:right="-108" w:hanging="108"/>
              <w:rPr>
                <w:rFonts w:asciiTheme="minorHAnsi" w:hAnsiTheme="minorHAnsi" w:cstheme="minorHAnsi"/>
                <w:b/>
                <w:bCs/>
                <w:color w:val="0000FF"/>
                <w:sz w:val="22"/>
                <w:szCs w:val="22"/>
              </w:rPr>
            </w:pPr>
            <w:r w:rsidRPr="002B2839">
              <w:rPr>
                <w:rFonts w:asciiTheme="minorHAnsi" w:hAnsiTheme="minorHAnsi" w:cstheme="minorHAnsi"/>
                <w:b/>
                <w:bCs/>
                <w:snapToGrid w:val="0"/>
                <w:color w:val="0000FF"/>
                <w:sz w:val="22"/>
                <w:szCs w:val="22"/>
              </w:rPr>
              <w:t xml:space="preserve">на </w:t>
            </w:r>
            <w:r w:rsidR="003304DA" w:rsidRPr="002B2839">
              <w:rPr>
                <w:rFonts w:asciiTheme="minorHAnsi" w:hAnsiTheme="minorHAnsi" w:cstheme="minorHAnsi"/>
                <w:b/>
                <w:bCs/>
                <w:snapToGrid w:val="0"/>
                <w:color w:val="0000FF"/>
                <w:sz w:val="22"/>
                <w:szCs w:val="22"/>
              </w:rPr>
              <w:t>31.12</w:t>
            </w:r>
            <w:r w:rsidRPr="002B2839">
              <w:rPr>
                <w:rFonts w:asciiTheme="minorHAnsi" w:hAnsiTheme="minorHAnsi" w:cstheme="minorHAnsi"/>
                <w:b/>
                <w:bCs/>
                <w:snapToGrid w:val="0"/>
                <w:color w:val="0000FF"/>
                <w:sz w:val="22"/>
                <w:szCs w:val="22"/>
              </w:rPr>
              <w:t>.2024г.</w:t>
            </w:r>
          </w:p>
        </w:tc>
      </w:tr>
      <w:tr w:rsidR="007909BC" w:rsidRPr="002B2839" w14:paraId="52FF2C09" w14:textId="77777777" w:rsidTr="007909BC">
        <w:trPr>
          <w:trHeight w:val="330"/>
        </w:trPr>
        <w:tc>
          <w:tcPr>
            <w:tcW w:w="1691" w:type="dxa"/>
            <w:vMerge/>
            <w:tcBorders>
              <w:top w:val="single" w:sz="8" w:space="0" w:color="auto"/>
              <w:left w:val="single" w:sz="8" w:space="0" w:color="auto"/>
              <w:bottom w:val="double" w:sz="6" w:space="0" w:color="000000"/>
              <w:right w:val="single" w:sz="4" w:space="0" w:color="auto"/>
            </w:tcBorders>
            <w:shd w:val="clear" w:color="auto" w:fill="auto"/>
            <w:vAlign w:val="center"/>
          </w:tcPr>
          <w:p w14:paraId="3E7F7AAB" w14:textId="77777777" w:rsidR="007909BC" w:rsidRPr="002B2839" w:rsidRDefault="007909BC" w:rsidP="007909BC">
            <w:pPr>
              <w:ind w:left="-108" w:right="-108"/>
              <w:rPr>
                <w:rFonts w:asciiTheme="minorHAnsi" w:hAnsiTheme="minorHAnsi" w:cstheme="minorHAnsi"/>
                <w:color w:val="000000"/>
                <w:sz w:val="22"/>
                <w:szCs w:val="22"/>
                <w:highlight w:val="green"/>
              </w:rPr>
            </w:pPr>
          </w:p>
        </w:tc>
        <w:tc>
          <w:tcPr>
            <w:tcW w:w="1701" w:type="dxa"/>
            <w:vMerge/>
            <w:tcBorders>
              <w:top w:val="single" w:sz="8" w:space="0" w:color="auto"/>
              <w:left w:val="single" w:sz="4" w:space="0" w:color="auto"/>
              <w:bottom w:val="double" w:sz="6" w:space="0" w:color="000000"/>
              <w:right w:val="single" w:sz="4" w:space="0" w:color="auto"/>
            </w:tcBorders>
            <w:shd w:val="clear" w:color="auto" w:fill="auto"/>
            <w:vAlign w:val="center"/>
          </w:tcPr>
          <w:p w14:paraId="3B91B8EE" w14:textId="77777777" w:rsidR="007909BC" w:rsidRPr="002B2839" w:rsidRDefault="007909BC" w:rsidP="007909BC">
            <w:pPr>
              <w:rPr>
                <w:rFonts w:asciiTheme="minorHAnsi" w:hAnsiTheme="minorHAnsi" w:cstheme="minorHAnsi"/>
                <w:color w:val="000000"/>
                <w:sz w:val="22"/>
                <w:szCs w:val="22"/>
                <w:highlight w:val="green"/>
              </w:rPr>
            </w:pPr>
          </w:p>
        </w:tc>
        <w:tc>
          <w:tcPr>
            <w:tcW w:w="1134" w:type="dxa"/>
            <w:tcBorders>
              <w:top w:val="nil"/>
              <w:left w:val="nil"/>
              <w:bottom w:val="double" w:sz="6" w:space="0" w:color="auto"/>
              <w:right w:val="single" w:sz="4" w:space="0" w:color="auto"/>
            </w:tcBorders>
            <w:shd w:val="clear" w:color="auto" w:fill="auto"/>
            <w:vAlign w:val="center"/>
          </w:tcPr>
          <w:p w14:paraId="60704EE3" w14:textId="77777777" w:rsidR="007909BC" w:rsidRPr="002B2839" w:rsidRDefault="007909BC" w:rsidP="007909BC">
            <w:pPr>
              <w:rPr>
                <w:rFonts w:asciiTheme="minorHAnsi" w:hAnsiTheme="minorHAnsi" w:cstheme="minorHAnsi"/>
                <w:b/>
                <w:bCs/>
                <w:color w:val="000000"/>
                <w:sz w:val="22"/>
                <w:szCs w:val="22"/>
              </w:rPr>
            </w:pPr>
            <w:r w:rsidRPr="002B2839">
              <w:rPr>
                <w:rFonts w:asciiTheme="minorHAnsi" w:hAnsiTheme="minorHAnsi" w:cstheme="minorHAnsi"/>
                <w:b/>
                <w:bCs/>
                <w:snapToGrid w:val="0"/>
                <w:color w:val="000000"/>
                <w:sz w:val="22"/>
                <w:szCs w:val="22"/>
              </w:rPr>
              <w:t>Дата начала</w:t>
            </w:r>
          </w:p>
        </w:tc>
        <w:tc>
          <w:tcPr>
            <w:tcW w:w="1134" w:type="dxa"/>
            <w:tcBorders>
              <w:top w:val="nil"/>
              <w:left w:val="nil"/>
              <w:bottom w:val="double" w:sz="6" w:space="0" w:color="auto"/>
              <w:right w:val="single" w:sz="4" w:space="0" w:color="auto"/>
            </w:tcBorders>
            <w:shd w:val="clear" w:color="auto" w:fill="auto"/>
            <w:vAlign w:val="center"/>
          </w:tcPr>
          <w:p w14:paraId="4F8F3ECB" w14:textId="77777777" w:rsidR="007909BC" w:rsidRPr="002B2839" w:rsidRDefault="007909BC" w:rsidP="007909BC">
            <w:pPr>
              <w:ind w:left="-108" w:right="-108"/>
              <w:rPr>
                <w:rFonts w:asciiTheme="minorHAnsi" w:hAnsiTheme="minorHAnsi" w:cstheme="minorHAnsi"/>
                <w:b/>
                <w:bCs/>
                <w:color w:val="000000"/>
                <w:sz w:val="22"/>
                <w:szCs w:val="22"/>
              </w:rPr>
            </w:pPr>
            <w:r w:rsidRPr="002B2839">
              <w:rPr>
                <w:rFonts w:asciiTheme="minorHAnsi" w:hAnsiTheme="minorHAnsi" w:cstheme="minorHAnsi"/>
                <w:b/>
                <w:bCs/>
                <w:snapToGrid w:val="0"/>
                <w:color w:val="000000"/>
                <w:sz w:val="22"/>
                <w:szCs w:val="22"/>
              </w:rPr>
              <w:t>Дата окончания</w:t>
            </w:r>
          </w:p>
        </w:tc>
        <w:tc>
          <w:tcPr>
            <w:tcW w:w="993" w:type="dxa"/>
            <w:tcBorders>
              <w:left w:val="single" w:sz="4" w:space="0" w:color="auto"/>
              <w:bottom w:val="double" w:sz="6" w:space="0" w:color="000000"/>
              <w:right w:val="single" w:sz="4" w:space="0" w:color="auto"/>
            </w:tcBorders>
            <w:vAlign w:val="center"/>
          </w:tcPr>
          <w:p w14:paraId="4568D3E7" w14:textId="77777777" w:rsidR="007909BC" w:rsidRPr="002B2839" w:rsidRDefault="007909BC" w:rsidP="007909BC">
            <w:pPr>
              <w:rPr>
                <w:rFonts w:asciiTheme="minorHAnsi" w:hAnsiTheme="minorHAnsi" w:cstheme="minorHAnsi"/>
                <w:color w:val="000000"/>
                <w:sz w:val="22"/>
                <w:szCs w:val="22"/>
                <w:highlight w:val="green"/>
              </w:rPr>
            </w:pPr>
          </w:p>
        </w:tc>
        <w:tc>
          <w:tcPr>
            <w:tcW w:w="1559" w:type="dxa"/>
            <w:tcBorders>
              <w:top w:val="single" w:sz="8" w:space="0" w:color="auto"/>
              <w:left w:val="single" w:sz="4" w:space="0" w:color="auto"/>
              <w:bottom w:val="double" w:sz="6" w:space="0" w:color="000000"/>
              <w:right w:val="single" w:sz="4" w:space="0" w:color="auto"/>
            </w:tcBorders>
            <w:shd w:val="clear" w:color="auto" w:fill="auto"/>
            <w:vAlign w:val="center"/>
          </w:tcPr>
          <w:p w14:paraId="61961CCF" w14:textId="77777777" w:rsidR="007909BC" w:rsidRPr="002B2839" w:rsidRDefault="007909BC" w:rsidP="007909BC">
            <w:pPr>
              <w:rPr>
                <w:rFonts w:asciiTheme="minorHAnsi" w:hAnsiTheme="minorHAnsi" w:cstheme="minorHAnsi"/>
                <w:color w:val="000000"/>
                <w:sz w:val="22"/>
                <w:szCs w:val="22"/>
                <w:highlight w:val="green"/>
              </w:rPr>
            </w:pPr>
          </w:p>
        </w:tc>
        <w:tc>
          <w:tcPr>
            <w:tcW w:w="1843" w:type="dxa"/>
            <w:tcBorders>
              <w:top w:val="single" w:sz="8" w:space="0" w:color="auto"/>
              <w:left w:val="single" w:sz="4" w:space="0" w:color="auto"/>
              <w:bottom w:val="double" w:sz="6" w:space="0" w:color="000000"/>
              <w:right w:val="single" w:sz="4" w:space="0" w:color="auto"/>
            </w:tcBorders>
            <w:shd w:val="clear" w:color="auto" w:fill="auto"/>
            <w:vAlign w:val="center"/>
          </w:tcPr>
          <w:p w14:paraId="56DC0D83" w14:textId="77777777" w:rsidR="007909BC" w:rsidRPr="002B2839" w:rsidRDefault="007909BC" w:rsidP="007909BC">
            <w:pPr>
              <w:jc w:val="right"/>
              <w:rPr>
                <w:rFonts w:asciiTheme="minorHAnsi" w:hAnsiTheme="minorHAnsi" w:cstheme="minorHAnsi"/>
                <w:color w:val="000000"/>
                <w:sz w:val="22"/>
                <w:szCs w:val="22"/>
              </w:rPr>
            </w:pPr>
          </w:p>
        </w:tc>
      </w:tr>
      <w:tr w:rsidR="007909BC" w:rsidRPr="002B2839" w14:paraId="58611B40" w14:textId="77777777" w:rsidTr="007909BC">
        <w:trPr>
          <w:trHeight w:val="135"/>
        </w:trPr>
        <w:tc>
          <w:tcPr>
            <w:tcW w:w="1691" w:type="dxa"/>
            <w:tcBorders>
              <w:top w:val="single" w:sz="4" w:space="0" w:color="auto"/>
              <w:left w:val="single" w:sz="8" w:space="0" w:color="auto"/>
              <w:bottom w:val="single" w:sz="4" w:space="0" w:color="auto"/>
              <w:right w:val="single" w:sz="4" w:space="0" w:color="auto"/>
            </w:tcBorders>
            <w:shd w:val="clear" w:color="auto" w:fill="auto"/>
            <w:vAlign w:val="center"/>
          </w:tcPr>
          <w:p w14:paraId="2249401F" w14:textId="77777777" w:rsidR="007909BC" w:rsidRPr="002B2839" w:rsidRDefault="007909BC" w:rsidP="007909BC">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ПАО «ЧЕЛИНДБАНК»</w:t>
            </w:r>
          </w:p>
        </w:tc>
        <w:tc>
          <w:tcPr>
            <w:tcW w:w="1701" w:type="dxa"/>
            <w:tcBorders>
              <w:top w:val="single" w:sz="4" w:space="0" w:color="auto"/>
              <w:left w:val="nil"/>
              <w:bottom w:val="single" w:sz="4" w:space="0" w:color="auto"/>
              <w:right w:val="single" w:sz="4" w:space="0" w:color="auto"/>
            </w:tcBorders>
            <w:shd w:val="clear" w:color="auto" w:fill="auto"/>
            <w:vAlign w:val="center"/>
          </w:tcPr>
          <w:p w14:paraId="6F2D997C" w14:textId="77777777" w:rsidR="007909BC" w:rsidRPr="002B2839" w:rsidRDefault="007909BC" w:rsidP="007909BC">
            <w:pPr>
              <w:rPr>
                <w:rFonts w:asciiTheme="minorHAnsi" w:hAnsiTheme="minorHAnsi" w:cstheme="minorHAnsi"/>
                <w:bCs/>
                <w:sz w:val="22"/>
                <w:szCs w:val="22"/>
              </w:rPr>
            </w:pPr>
            <w:r w:rsidRPr="002B2839">
              <w:rPr>
                <w:rFonts w:asciiTheme="minorHAnsi" w:hAnsiTheme="minorHAnsi" w:cstheme="minorHAnsi"/>
                <w:bCs/>
                <w:sz w:val="22"/>
                <w:szCs w:val="22"/>
              </w:rPr>
              <w:t>Овердрафт</w:t>
            </w:r>
          </w:p>
        </w:tc>
        <w:tc>
          <w:tcPr>
            <w:tcW w:w="1134" w:type="dxa"/>
            <w:tcBorders>
              <w:top w:val="single" w:sz="4" w:space="0" w:color="auto"/>
              <w:left w:val="nil"/>
              <w:bottom w:val="single" w:sz="4" w:space="0" w:color="auto"/>
              <w:right w:val="single" w:sz="4" w:space="0" w:color="auto"/>
            </w:tcBorders>
            <w:shd w:val="clear" w:color="auto" w:fill="auto"/>
            <w:vAlign w:val="center"/>
          </w:tcPr>
          <w:p w14:paraId="43661B0A" w14:textId="77777777" w:rsidR="007909BC" w:rsidRPr="002B2839" w:rsidRDefault="007909BC" w:rsidP="007909BC">
            <w:pPr>
              <w:ind w:right="-108" w:hanging="108"/>
              <w:rPr>
                <w:rFonts w:asciiTheme="minorHAnsi" w:hAnsiTheme="minorHAnsi" w:cstheme="minorHAnsi"/>
                <w:color w:val="000000"/>
                <w:sz w:val="22"/>
                <w:szCs w:val="22"/>
              </w:rPr>
            </w:pPr>
            <w:r w:rsidRPr="002B2839">
              <w:rPr>
                <w:rFonts w:asciiTheme="minorHAnsi" w:hAnsiTheme="minorHAnsi" w:cstheme="minorHAnsi"/>
                <w:color w:val="000000"/>
                <w:sz w:val="22"/>
                <w:szCs w:val="22"/>
              </w:rPr>
              <w:t>07.09.2021</w:t>
            </w:r>
          </w:p>
        </w:tc>
        <w:tc>
          <w:tcPr>
            <w:tcW w:w="1134" w:type="dxa"/>
            <w:tcBorders>
              <w:top w:val="single" w:sz="4" w:space="0" w:color="auto"/>
              <w:left w:val="nil"/>
              <w:bottom w:val="single" w:sz="4" w:space="0" w:color="auto"/>
              <w:right w:val="single" w:sz="4" w:space="0" w:color="auto"/>
            </w:tcBorders>
            <w:shd w:val="clear" w:color="auto" w:fill="auto"/>
            <w:vAlign w:val="center"/>
          </w:tcPr>
          <w:p w14:paraId="3F28252D" w14:textId="77777777" w:rsidR="007909BC" w:rsidRPr="002B2839" w:rsidRDefault="007909BC" w:rsidP="007909BC">
            <w:pPr>
              <w:ind w:right="-108" w:hanging="108"/>
              <w:rPr>
                <w:rFonts w:asciiTheme="minorHAnsi" w:hAnsiTheme="minorHAnsi" w:cstheme="minorHAnsi"/>
                <w:sz w:val="22"/>
                <w:szCs w:val="22"/>
              </w:rPr>
            </w:pPr>
            <w:r w:rsidRPr="002B2839">
              <w:rPr>
                <w:rFonts w:asciiTheme="minorHAnsi" w:hAnsiTheme="minorHAnsi" w:cstheme="minorHAnsi"/>
                <w:sz w:val="22"/>
                <w:szCs w:val="22"/>
              </w:rPr>
              <w:t>06.09.2022</w:t>
            </w:r>
          </w:p>
        </w:tc>
        <w:tc>
          <w:tcPr>
            <w:tcW w:w="993" w:type="dxa"/>
            <w:tcBorders>
              <w:top w:val="single" w:sz="4" w:space="0" w:color="auto"/>
              <w:left w:val="nil"/>
              <w:bottom w:val="single" w:sz="4" w:space="0" w:color="auto"/>
              <w:right w:val="single" w:sz="4" w:space="0" w:color="auto"/>
            </w:tcBorders>
            <w:vAlign w:val="center"/>
          </w:tcPr>
          <w:p w14:paraId="02270153" w14:textId="77777777" w:rsidR="007909BC" w:rsidRPr="002B2839" w:rsidRDefault="007909BC" w:rsidP="007909BC">
            <w:pPr>
              <w:rPr>
                <w:rFonts w:asciiTheme="minorHAnsi" w:hAnsiTheme="minorHAnsi" w:cstheme="minorHAnsi"/>
                <w:sz w:val="22"/>
                <w:szCs w:val="22"/>
              </w:rPr>
            </w:pPr>
            <w:r w:rsidRPr="002B2839">
              <w:rPr>
                <w:rFonts w:asciiTheme="minorHAnsi" w:hAnsiTheme="minorHAnsi" w:cstheme="minorHAnsi"/>
                <w:sz w:val="22"/>
                <w:szCs w:val="22"/>
              </w:rPr>
              <w:t>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6A75B1" w14:textId="77777777" w:rsidR="007909BC" w:rsidRPr="002B2839" w:rsidRDefault="007909BC" w:rsidP="007909BC">
            <w:pPr>
              <w:ind w:right="-108" w:hanging="108"/>
              <w:rPr>
                <w:rFonts w:asciiTheme="minorHAnsi" w:hAnsiTheme="minorHAnsi" w:cstheme="minorHAnsi"/>
                <w:sz w:val="22"/>
                <w:szCs w:val="22"/>
              </w:rPr>
            </w:pPr>
            <w:r w:rsidRPr="002B2839">
              <w:rPr>
                <w:rFonts w:asciiTheme="minorHAnsi" w:hAnsiTheme="minorHAnsi" w:cstheme="minorHAnsi"/>
                <w:sz w:val="22"/>
                <w:szCs w:val="22"/>
              </w:rPr>
              <w:t>35 000 000 руб.</w:t>
            </w:r>
          </w:p>
        </w:tc>
        <w:tc>
          <w:tcPr>
            <w:tcW w:w="1843" w:type="dxa"/>
            <w:tcBorders>
              <w:top w:val="single" w:sz="4" w:space="0" w:color="auto"/>
              <w:left w:val="nil"/>
              <w:bottom w:val="single" w:sz="4" w:space="0" w:color="auto"/>
              <w:right w:val="single" w:sz="4" w:space="0" w:color="auto"/>
            </w:tcBorders>
            <w:shd w:val="clear" w:color="auto" w:fill="auto"/>
            <w:vAlign w:val="center"/>
          </w:tcPr>
          <w:p w14:paraId="6831C50B" w14:textId="77777777" w:rsidR="007909BC" w:rsidRPr="002B2839" w:rsidRDefault="007909BC" w:rsidP="007909BC">
            <w:pPr>
              <w:ind w:hanging="108"/>
              <w:jc w:val="right"/>
              <w:rPr>
                <w:rFonts w:asciiTheme="minorHAnsi" w:hAnsiTheme="minorHAnsi" w:cstheme="minorHAnsi"/>
                <w:sz w:val="22"/>
                <w:szCs w:val="22"/>
              </w:rPr>
            </w:pPr>
            <w:r w:rsidRPr="002B2839">
              <w:rPr>
                <w:rFonts w:asciiTheme="minorHAnsi" w:hAnsiTheme="minorHAnsi" w:cstheme="minorHAnsi"/>
                <w:sz w:val="22"/>
                <w:szCs w:val="22"/>
              </w:rPr>
              <w:t>0</w:t>
            </w:r>
          </w:p>
        </w:tc>
      </w:tr>
      <w:tr w:rsidR="007909BC" w:rsidRPr="002B2839" w14:paraId="2263C813" w14:textId="77777777" w:rsidTr="007909BC">
        <w:trPr>
          <w:trHeight w:val="135"/>
        </w:trPr>
        <w:tc>
          <w:tcPr>
            <w:tcW w:w="1691" w:type="dxa"/>
            <w:tcBorders>
              <w:top w:val="single" w:sz="4" w:space="0" w:color="auto"/>
              <w:left w:val="single" w:sz="8" w:space="0" w:color="auto"/>
              <w:bottom w:val="single" w:sz="4" w:space="0" w:color="auto"/>
              <w:right w:val="single" w:sz="4" w:space="0" w:color="auto"/>
            </w:tcBorders>
            <w:shd w:val="clear" w:color="auto" w:fill="auto"/>
            <w:vAlign w:val="center"/>
          </w:tcPr>
          <w:p w14:paraId="205F4171" w14:textId="77777777" w:rsidR="007909BC" w:rsidRPr="002B2839" w:rsidRDefault="007909BC" w:rsidP="007909BC">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ПАО «ЧЕЛИНДБАНК»</w:t>
            </w:r>
          </w:p>
        </w:tc>
        <w:tc>
          <w:tcPr>
            <w:tcW w:w="1701" w:type="dxa"/>
            <w:tcBorders>
              <w:top w:val="single" w:sz="4" w:space="0" w:color="auto"/>
              <w:left w:val="nil"/>
              <w:bottom w:val="single" w:sz="4" w:space="0" w:color="auto"/>
              <w:right w:val="single" w:sz="4" w:space="0" w:color="auto"/>
            </w:tcBorders>
            <w:shd w:val="clear" w:color="auto" w:fill="auto"/>
            <w:vAlign w:val="center"/>
          </w:tcPr>
          <w:p w14:paraId="015E41B4" w14:textId="77777777" w:rsidR="007909BC" w:rsidRPr="002B2839" w:rsidRDefault="007909BC" w:rsidP="007909BC">
            <w:pPr>
              <w:rPr>
                <w:rFonts w:asciiTheme="minorHAnsi" w:hAnsiTheme="minorHAnsi" w:cstheme="minorHAnsi"/>
                <w:bCs/>
                <w:sz w:val="22"/>
                <w:szCs w:val="22"/>
              </w:rPr>
            </w:pPr>
            <w:r w:rsidRPr="002B2839">
              <w:rPr>
                <w:rFonts w:asciiTheme="minorHAnsi" w:hAnsiTheme="minorHAnsi" w:cstheme="minorHAnsi"/>
                <w:bCs/>
                <w:sz w:val="22"/>
                <w:szCs w:val="22"/>
              </w:rPr>
              <w:t>Овердрафт</w:t>
            </w:r>
          </w:p>
        </w:tc>
        <w:tc>
          <w:tcPr>
            <w:tcW w:w="1134" w:type="dxa"/>
            <w:tcBorders>
              <w:top w:val="single" w:sz="4" w:space="0" w:color="auto"/>
              <w:left w:val="nil"/>
              <w:bottom w:val="single" w:sz="4" w:space="0" w:color="auto"/>
              <w:right w:val="single" w:sz="4" w:space="0" w:color="auto"/>
            </w:tcBorders>
            <w:shd w:val="clear" w:color="auto" w:fill="auto"/>
            <w:vAlign w:val="center"/>
          </w:tcPr>
          <w:p w14:paraId="180B4BF8" w14:textId="77777777" w:rsidR="007909BC" w:rsidRPr="002B2839" w:rsidRDefault="007909BC" w:rsidP="007909BC">
            <w:pPr>
              <w:ind w:right="-108" w:hanging="108"/>
              <w:rPr>
                <w:rFonts w:asciiTheme="minorHAnsi" w:hAnsiTheme="minorHAnsi" w:cstheme="minorHAnsi"/>
                <w:color w:val="000000"/>
                <w:sz w:val="22"/>
                <w:szCs w:val="22"/>
              </w:rPr>
            </w:pPr>
            <w:r w:rsidRPr="002B2839">
              <w:rPr>
                <w:rFonts w:asciiTheme="minorHAnsi" w:hAnsiTheme="minorHAnsi" w:cstheme="minorHAnsi"/>
                <w:color w:val="000000"/>
                <w:sz w:val="22"/>
                <w:szCs w:val="22"/>
              </w:rPr>
              <w:t>06.09.2022</w:t>
            </w:r>
          </w:p>
        </w:tc>
        <w:tc>
          <w:tcPr>
            <w:tcW w:w="1134" w:type="dxa"/>
            <w:tcBorders>
              <w:top w:val="single" w:sz="4" w:space="0" w:color="auto"/>
              <w:left w:val="nil"/>
              <w:bottom w:val="single" w:sz="4" w:space="0" w:color="auto"/>
              <w:right w:val="single" w:sz="4" w:space="0" w:color="auto"/>
            </w:tcBorders>
            <w:shd w:val="clear" w:color="auto" w:fill="auto"/>
            <w:vAlign w:val="center"/>
          </w:tcPr>
          <w:p w14:paraId="046E17B4" w14:textId="77777777" w:rsidR="007909BC" w:rsidRPr="002B2839" w:rsidRDefault="007909BC" w:rsidP="007909BC">
            <w:pPr>
              <w:ind w:right="-108" w:hanging="108"/>
              <w:rPr>
                <w:rFonts w:asciiTheme="minorHAnsi" w:hAnsiTheme="minorHAnsi" w:cstheme="minorHAnsi"/>
                <w:sz w:val="22"/>
                <w:szCs w:val="22"/>
              </w:rPr>
            </w:pPr>
            <w:r w:rsidRPr="002B2839">
              <w:rPr>
                <w:rFonts w:asciiTheme="minorHAnsi" w:hAnsiTheme="minorHAnsi" w:cstheme="minorHAnsi"/>
                <w:sz w:val="22"/>
                <w:szCs w:val="22"/>
              </w:rPr>
              <w:t>05.09.2023</w:t>
            </w:r>
          </w:p>
        </w:tc>
        <w:tc>
          <w:tcPr>
            <w:tcW w:w="993" w:type="dxa"/>
            <w:tcBorders>
              <w:top w:val="single" w:sz="4" w:space="0" w:color="auto"/>
              <w:left w:val="nil"/>
              <w:bottom w:val="single" w:sz="4" w:space="0" w:color="auto"/>
              <w:right w:val="single" w:sz="4" w:space="0" w:color="auto"/>
            </w:tcBorders>
            <w:vAlign w:val="center"/>
          </w:tcPr>
          <w:p w14:paraId="0E90129F" w14:textId="77777777" w:rsidR="007909BC" w:rsidRPr="002B2839" w:rsidRDefault="007909BC" w:rsidP="007909BC">
            <w:pPr>
              <w:rPr>
                <w:rFonts w:asciiTheme="minorHAnsi" w:hAnsiTheme="minorHAnsi" w:cstheme="minorHAnsi"/>
                <w:sz w:val="22"/>
                <w:szCs w:val="22"/>
              </w:rPr>
            </w:pPr>
            <w:r w:rsidRPr="002B2839">
              <w:rPr>
                <w:rFonts w:asciiTheme="minorHAnsi" w:hAnsiTheme="minorHAnsi" w:cstheme="minorHAnsi"/>
                <w:sz w:val="22"/>
                <w:szCs w:val="22"/>
              </w:rPr>
              <w:t>11,5%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8271EC3" w14:textId="77777777" w:rsidR="007909BC" w:rsidRPr="002B2839" w:rsidRDefault="007909BC" w:rsidP="007909BC">
            <w:pPr>
              <w:ind w:right="-108" w:hanging="108"/>
              <w:rPr>
                <w:rFonts w:asciiTheme="minorHAnsi" w:hAnsiTheme="minorHAnsi" w:cstheme="minorHAnsi"/>
                <w:sz w:val="22"/>
                <w:szCs w:val="22"/>
              </w:rPr>
            </w:pPr>
            <w:r w:rsidRPr="002B2839">
              <w:rPr>
                <w:rFonts w:asciiTheme="minorHAnsi" w:hAnsiTheme="minorHAnsi" w:cstheme="minorHAnsi"/>
                <w:sz w:val="22"/>
                <w:szCs w:val="22"/>
              </w:rPr>
              <w:t>50 000 000 руб.</w:t>
            </w:r>
          </w:p>
        </w:tc>
        <w:tc>
          <w:tcPr>
            <w:tcW w:w="1843" w:type="dxa"/>
            <w:tcBorders>
              <w:top w:val="single" w:sz="4" w:space="0" w:color="auto"/>
              <w:left w:val="nil"/>
              <w:bottom w:val="single" w:sz="4" w:space="0" w:color="auto"/>
              <w:right w:val="single" w:sz="4" w:space="0" w:color="auto"/>
            </w:tcBorders>
            <w:shd w:val="clear" w:color="auto" w:fill="auto"/>
            <w:vAlign w:val="center"/>
          </w:tcPr>
          <w:p w14:paraId="1FD3FB7E" w14:textId="77777777" w:rsidR="007909BC" w:rsidRPr="002B2839" w:rsidRDefault="007909BC" w:rsidP="007909BC">
            <w:pPr>
              <w:ind w:hanging="108"/>
              <w:jc w:val="right"/>
              <w:rPr>
                <w:rFonts w:asciiTheme="minorHAnsi" w:hAnsiTheme="minorHAnsi" w:cstheme="minorHAnsi"/>
                <w:sz w:val="22"/>
                <w:szCs w:val="22"/>
              </w:rPr>
            </w:pPr>
            <w:r w:rsidRPr="002B2839">
              <w:rPr>
                <w:rFonts w:asciiTheme="minorHAnsi" w:hAnsiTheme="minorHAnsi" w:cstheme="minorHAnsi"/>
                <w:sz w:val="22"/>
                <w:szCs w:val="22"/>
              </w:rPr>
              <w:t>0</w:t>
            </w:r>
          </w:p>
        </w:tc>
      </w:tr>
      <w:tr w:rsidR="007909BC" w:rsidRPr="002B2839" w14:paraId="1120F85E" w14:textId="77777777" w:rsidTr="007909BC">
        <w:trPr>
          <w:trHeight w:val="135"/>
        </w:trPr>
        <w:tc>
          <w:tcPr>
            <w:tcW w:w="1691" w:type="dxa"/>
            <w:tcBorders>
              <w:top w:val="single" w:sz="4" w:space="0" w:color="auto"/>
              <w:left w:val="single" w:sz="8" w:space="0" w:color="auto"/>
              <w:bottom w:val="single" w:sz="4" w:space="0" w:color="auto"/>
              <w:right w:val="single" w:sz="4" w:space="0" w:color="auto"/>
            </w:tcBorders>
            <w:shd w:val="clear" w:color="auto" w:fill="auto"/>
            <w:vAlign w:val="center"/>
          </w:tcPr>
          <w:p w14:paraId="68FF3653" w14:textId="77777777" w:rsidR="007909BC" w:rsidRPr="002B2839" w:rsidRDefault="007909BC" w:rsidP="007909BC">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ПАО «ЧЕЛИНДБАНК»</w:t>
            </w:r>
          </w:p>
        </w:tc>
        <w:tc>
          <w:tcPr>
            <w:tcW w:w="1701" w:type="dxa"/>
            <w:tcBorders>
              <w:top w:val="single" w:sz="4" w:space="0" w:color="auto"/>
              <w:left w:val="nil"/>
              <w:bottom w:val="single" w:sz="4" w:space="0" w:color="auto"/>
              <w:right w:val="single" w:sz="4" w:space="0" w:color="auto"/>
            </w:tcBorders>
            <w:shd w:val="clear" w:color="auto" w:fill="auto"/>
            <w:vAlign w:val="center"/>
          </w:tcPr>
          <w:p w14:paraId="21D3FB8D" w14:textId="77777777" w:rsidR="007909BC" w:rsidRPr="002B2839" w:rsidRDefault="007909BC" w:rsidP="007909BC">
            <w:pPr>
              <w:rPr>
                <w:rFonts w:asciiTheme="minorHAnsi" w:hAnsiTheme="minorHAnsi" w:cstheme="minorHAnsi"/>
                <w:bCs/>
                <w:sz w:val="22"/>
                <w:szCs w:val="22"/>
              </w:rPr>
            </w:pPr>
            <w:r w:rsidRPr="002B2839">
              <w:rPr>
                <w:rFonts w:asciiTheme="minorHAnsi" w:hAnsiTheme="minorHAnsi" w:cstheme="minorHAnsi"/>
                <w:bCs/>
                <w:sz w:val="22"/>
                <w:szCs w:val="22"/>
              </w:rPr>
              <w:t>Овердрафт</w:t>
            </w:r>
          </w:p>
        </w:tc>
        <w:tc>
          <w:tcPr>
            <w:tcW w:w="1134" w:type="dxa"/>
            <w:tcBorders>
              <w:top w:val="single" w:sz="4" w:space="0" w:color="auto"/>
              <w:left w:val="nil"/>
              <w:bottom w:val="single" w:sz="4" w:space="0" w:color="auto"/>
              <w:right w:val="single" w:sz="4" w:space="0" w:color="auto"/>
            </w:tcBorders>
            <w:shd w:val="clear" w:color="auto" w:fill="auto"/>
            <w:vAlign w:val="center"/>
          </w:tcPr>
          <w:p w14:paraId="5C660B31" w14:textId="77777777" w:rsidR="007909BC" w:rsidRPr="002B2839" w:rsidRDefault="007909BC" w:rsidP="007909BC">
            <w:pPr>
              <w:ind w:right="-108" w:hanging="108"/>
              <w:rPr>
                <w:rFonts w:asciiTheme="minorHAnsi" w:hAnsiTheme="minorHAnsi" w:cstheme="minorHAnsi"/>
                <w:color w:val="000000"/>
                <w:sz w:val="22"/>
                <w:szCs w:val="22"/>
              </w:rPr>
            </w:pPr>
            <w:r w:rsidRPr="002B2839">
              <w:rPr>
                <w:rFonts w:asciiTheme="minorHAnsi" w:hAnsiTheme="minorHAnsi" w:cstheme="minorHAnsi"/>
                <w:color w:val="000000"/>
                <w:sz w:val="22"/>
                <w:szCs w:val="22"/>
              </w:rPr>
              <w:t>03.07.2023</w:t>
            </w:r>
          </w:p>
        </w:tc>
        <w:tc>
          <w:tcPr>
            <w:tcW w:w="1134" w:type="dxa"/>
            <w:tcBorders>
              <w:top w:val="single" w:sz="4" w:space="0" w:color="auto"/>
              <w:left w:val="nil"/>
              <w:bottom w:val="single" w:sz="4" w:space="0" w:color="auto"/>
              <w:right w:val="single" w:sz="4" w:space="0" w:color="auto"/>
            </w:tcBorders>
            <w:shd w:val="clear" w:color="auto" w:fill="auto"/>
            <w:vAlign w:val="center"/>
          </w:tcPr>
          <w:p w14:paraId="51C82EC4" w14:textId="77777777" w:rsidR="007909BC" w:rsidRPr="002B2839" w:rsidRDefault="007909BC" w:rsidP="007909BC">
            <w:pPr>
              <w:ind w:right="-108" w:hanging="108"/>
              <w:rPr>
                <w:rFonts w:asciiTheme="minorHAnsi" w:hAnsiTheme="minorHAnsi" w:cstheme="minorHAnsi"/>
                <w:sz w:val="22"/>
                <w:szCs w:val="22"/>
              </w:rPr>
            </w:pPr>
            <w:r w:rsidRPr="002B2839">
              <w:rPr>
                <w:rFonts w:asciiTheme="minorHAnsi" w:hAnsiTheme="minorHAnsi" w:cstheme="minorHAnsi"/>
                <w:sz w:val="22"/>
                <w:szCs w:val="22"/>
              </w:rPr>
              <w:t>02.07.2024</w:t>
            </w:r>
          </w:p>
        </w:tc>
        <w:tc>
          <w:tcPr>
            <w:tcW w:w="993" w:type="dxa"/>
            <w:tcBorders>
              <w:top w:val="single" w:sz="4" w:space="0" w:color="auto"/>
              <w:left w:val="nil"/>
              <w:bottom w:val="single" w:sz="4" w:space="0" w:color="auto"/>
              <w:right w:val="single" w:sz="4" w:space="0" w:color="auto"/>
            </w:tcBorders>
            <w:vAlign w:val="center"/>
          </w:tcPr>
          <w:p w14:paraId="07B6F87D" w14:textId="77777777" w:rsidR="007909BC" w:rsidRPr="002B2839" w:rsidRDefault="007909BC" w:rsidP="007909BC">
            <w:pPr>
              <w:rPr>
                <w:rFonts w:asciiTheme="minorHAnsi" w:hAnsiTheme="minorHAnsi" w:cstheme="minorHAnsi"/>
                <w:sz w:val="22"/>
                <w:szCs w:val="22"/>
              </w:rPr>
            </w:pPr>
            <w:r w:rsidRPr="002B2839">
              <w:rPr>
                <w:rFonts w:asciiTheme="minorHAnsi" w:hAnsiTheme="minorHAnsi" w:cstheme="minorHAnsi"/>
                <w:sz w:val="22"/>
                <w:szCs w:val="22"/>
              </w:rPr>
              <w:t>10,5%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1677A60" w14:textId="38ECB901" w:rsidR="007909BC" w:rsidRPr="002B2839" w:rsidRDefault="003304DA" w:rsidP="007909BC">
            <w:pPr>
              <w:ind w:right="-108" w:hanging="108"/>
              <w:rPr>
                <w:rFonts w:asciiTheme="minorHAnsi" w:hAnsiTheme="minorHAnsi" w:cstheme="minorHAnsi"/>
                <w:sz w:val="22"/>
                <w:szCs w:val="22"/>
              </w:rPr>
            </w:pPr>
            <w:r w:rsidRPr="002B2839">
              <w:rPr>
                <w:rFonts w:asciiTheme="minorHAnsi" w:hAnsiTheme="minorHAnsi" w:cstheme="minorHAnsi"/>
                <w:sz w:val="22"/>
                <w:szCs w:val="22"/>
              </w:rPr>
              <w:t>135</w:t>
            </w:r>
            <w:r w:rsidR="007909BC" w:rsidRPr="002B2839">
              <w:rPr>
                <w:rFonts w:asciiTheme="minorHAnsi" w:hAnsiTheme="minorHAnsi" w:cstheme="minorHAnsi"/>
                <w:sz w:val="22"/>
                <w:szCs w:val="22"/>
              </w:rPr>
              <w:t> 000 000 руб.</w:t>
            </w:r>
          </w:p>
        </w:tc>
        <w:tc>
          <w:tcPr>
            <w:tcW w:w="1843" w:type="dxa"/>
            <w:tcBorders>
              <w:top w:val="single" w:sz="4" w:space="0" w:color="auto"/>
              <w:left w:val="nil"/>
              <w:bottom w:val="single" w:sz="4" w:space="0" w:color="auto"/>
              <w:right w:val="single" w:sz="4" w:space="0" w:color="auto"/>
            </w:tcBorders>
            <w:shd w:val="clear" w:color="auto" w:fill="auto"/>
            <w:vAlign w:val="center"/>
          </w:tcPr>
          <w:p w14:paraId="49CE79BC" w14:textId="77777777" w:rsidR="007909BC" w:rsidRPr="002B2839" w:rsidRDefault="007909BC" w:rsidP="007909BC">
            <w:pPr>
              <w:ind w:hanging="108"/>
              <w:jc w:val="right"/>
              <w:rPr>
                <w:rFonts w:asciiTheme="minorHAnsi" w:hAnsiTheme="minorHAnsi" w:cstheme="minorHAnsi"/>
                <w:sz w:val="22"/>
                <w:szCs w:val="22"/>
              </w:rPr>
            </w:pPr>
            <w:r w:rsidRPr="002B2839">
              <w:rPr>
                <w:rFonts w:asciiTheme="minorHAnsi" w:hAnsiTheme="minorHAnsi" w:cstheme="minorHAnsi"/>
                <w:sz w:val="22"/>
                <w:szCs w:val="22"/>
              </w:rPr>
              <w:t>0</w:t>
            </w:r>
          </w:p>
        </w:tc>
      </w:tr>
      <w:tr w:rsidR="007909BC" w:rsidRPr="002B2839" w14:paraId="0E6C06EB" w14:textId="77777777" w:rsidTr="007909BC">
        <w:trPr>
          <w:trHeight w:val="135"/>
        </w:trPr>
        <w:tc>
          <w:tcPr>
            <w:tcW w:w="1691" w:type="dxa"/>
            <w:tcBorders>
              <w:top w:val="single" w:sz="4" w:space="0" w:color="auto"/>
              <w:left w:val="single" w:sz="8" w:space="0" w:color="auto"/>
              <w:bottom w:val="single" w:sz="4" w:space="0" w:color="auto"/>
              <w:right w:val="single" w:sz="4" w:space="0" w:color="auto"/>
            </w:tcBorders>
            <w:shd w:val="clear" w:color="auto" w:fill="auto"/>
            <w:vAlign w:val="center"/>
          </w:tcPr>
          <w:p w14:paraId="38E4E42C" w14:textId="77777777" w:rsidR="007909BC" w:rsidRPr="002B2839" w:rsidRDefault="007909BC" w:rsidP="007909BC">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ПАО «ВТБ»</w:t>
            </w:r>
          </w:p>
        </w:tc>
        <w:tc>
          <w:tcPr>
            <w:tcW w:w="1701" w:type="dxa"/>
            <w:tcBorders>
              <w:top w:val="single" w:sz="4" w:space="0" w:color="auto"/>
              <w:left w:val="nil"/>
              <w:bottom w:val="single" w:sz="4" w:space="0" w:color="auto"/>
              <w:right w:val="single" w:sz="4" w:space="0" w:color="auto"/>
            </w:tcBorders>
            <w:shd w:val="clear" w:color="auto" w:fill="auto"/>
            <w:vAlign w:val="center"/>
          </w:tcPr>
          <w:p w14:paraId="40124466" w14:textId="77777777" w:rsidR="007909BC" w:rsidRPr="002B2839" w:rsidRDefault="007909BC" w:rsidP="007909BC">
            <w:pPr>
              <w:rPr>
                <w:rFonts w:asciiTheme="minorHAnsi" w:hAnsiTheme="minorHAnsi" w:cstheme="minorHAnsi"/>
                <w:bCs/>
                <w:sz w:val="22"/>
                <w:szCs w:val="22"/>
              </w:rPr>
            </w:pPr>
            <w:r w:rsidRPr="002B2839">
              <w:rPr>
                <w:rFonts w:asciiTheme="minorHAnsi" w:hAnsiTheme="minorHAnsi" w:cstheme="minorHAnsi"/>
                <w:bCs/>
                <w:sz w:val="22"/>
                <w:szCs w:val="22"/>
              </w:rPr>
              <w:t>Овердрафт</w:t>
            </w:r>
          </w:p>
        </w:tc>
        <w:tc>
          <w:tcPr>
            <w:tcW w:w="1134" w:type="dxa"/>
            <w:tcBorders>
              <w:top w:val="single" w:sz="4" w:space="0" w:color="auto"/>
              <w:left w:val="nil"/>
              <w:bottom w:val="single" w:sz="4" w:space="0" w:color="auto"/>
              <w:right w:val="single" w:sz="4" w:space="0" w:color="auto"/>
            </w:tcBorders>
            <w:shd w:val="clear" w:color="auto" w:fill="auto"/>
            <w:vAlign w:val="center"/>
          </w:tcPr>
          <w:p w14:paraId="17D6E3C9" w14:textId="77777777" w:rsidR="007909BC" w:rsidRPr="002B2839" w:rsidRDefault="007909BC" w:rsidP="007909BC">
            <w:pPr>
              <w:ind w:right="-108" w:hanging="108"/>
              <w:rPr>
                <w:rFonts w:asciiTheme="minorHAnsi" w:hAnsiTheme="minorHAnsi" w:cstheme="minorHAnsi"/>
                <w:color w:val="000000"/>
                <w:sz w:val="22"/>
                <w:szCs w:val="22"/>
              </w:rPr>
            </w:pPr>
            <w:r w:rsidRPr="002B2839">
              <w:rPr>
                <w:rFonts w:asciiTheme="minorHAnsi" w:hAnsiTheme="minorHAnsi" w:cstheme="minorHAnsi"/>
                <w:color w:val="000000"/>
                <w:sz w:val="22"/>
                <w:szCs w:val="22"/>
              </w:rPr>
              <w:t>31.05.2023</w:t>
            </w:r>
          </w:p>
        </w:tc>
        <w:tc>
          <w:tcPr>
            <w:tcW w:w="1134" w:type="dxa"/>
            <w:tcBorders>
              <w:top w:val="single" w:sz="4" w:space="0" w:color="auto"/>
              <w:left w:val="nil"/>
              <w:bottom w:val="single" w:sz="4" w:space="0" w:color="auto"/>
              <w:right w:val="single" w:sz="4" w:space="0" w:color="auto"/>
            </w:tcBorders>
            <w:shd w:val="clear" w:color="auto" w:fill="auto"/>
            <w:vAlign w:val="center"/>
          </w:tcPr>
          <w:p w14:paraId="29ED4A9F" w14:textId="77777777" w:rsidR="007909BC" w:rsidRPr="002B2839" w:rsidRDefault="007909BC" w:rsidP="007909BC">
            <w:pPr>
              <w:ind w:right="-108" w:hanging="108"/>
              <w:rPr>
                <w:rFonts w:asciiTheme="minorHAnsi" w:hAnsiTheme="minorHAnsi" w:cstheme="minorHAnsi"/>
                <w:sz w:val="22"/>
                <w:szCs w:val="22"/>
              </w:rPr>
            </w:pPr>
            <w:r w:rsidRPr="002B2839">
              <w:rPr>
                <w:rFonts w:asciiTheme="minorHAnsi" w:hAnsiTheme="minorHAnsi" w:cstheme="minorHAnsi"/>
                <w:sz w:val="22"/>
                <w:szCs w:val="22"/>
              </w:rPr>
              <w:t>02.06.2025</w:t>
            </w:r>
          </w:p>
        </w:tc>
        <w:tc>
          <w:tcPr>
            <w:tcW w:w="993" w:type="dxa"/>
            <w:tcBorders>
              <w:top w:val="single" w:sz="4" w:space="0" w:color="auto"/>
              <w:left w:val="nil"/>
              <w:bottom w:val="single" w:sz="4" w:space="0" w:color="auto"/>
              <w:right w:val="single" w:sz="4" w:space="0" w:color="auto"/>
            </w:tcBorders>
            <w:vAlign w:val="center"/>
          </w:tcPr>
          <w:p w14:paraId="0F547CDF" w14:textId="77777777" w:rsidR="007909BC" w:rsidRPr="002B2839" w:rsidRDefault="007909BC" w:rsidP="007909BC">
            <w:pPr>
              <w:rPr>
                <w:rFonts w:asciiTheme="minorHAnsi" w:hAnsiTheme="minorHAnsi" w:cstheme="minorHAnsi"/>
                <w:sz w:val="22"/>
                <w:szCs w:val="22"/>
              </w:rPr>
            </w:pPr>
            <w:r w:rsidRPr="002B2839">
              <w:rPr>
                <w:rFonts w:asciiTheme="minorHAnsi" w:hAnsiTheme="minorHAnsi" w:cstheme="minorHAnsi"/>
                <w:sz w:val="22"/>
                <w:szCs w:val="22"/>
              </w:rPr>
              <w:t>13%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74738F3" w14:textId="77777777" w:rsidR="007909BC" w:rsidRPr="002B2839" w:rsidRDefault="007909BC" w:rsidP="007909BC">
            <w:pPr>
              <w:ind w:right="-108" w:hanging="108"/>
              <w:rPr>
                <w:rFonts w:asciiTheme="minorHAnsi" w:hAnsiTheme="minorHAnsi" w:cstheme="minorHAnsi"/>
                <w:sz w:val="22"/>
                <w:szCs w:val="22"/>
              </w:rPr>
            </w:pPr>
            <w:r w:rsidRPr="002B2839">
              <w:rPr>
                <w:rFonts w:asciiTheme="minorHAnsi" w:hAnsiTheme="minorHAnsi" w:cstheme="minorHAnsi"/>
                <w:sz w:val="22"/>
                <w:szCs w:val="22"/>
              </w:rPr>
              <w:t>30 000 000 руб.</w:t>
            </w:r>
          </w:p>
        </w:tc>
        <w:tc>
          <w:tcPr>
            <w:tcW w:w="1843" w:type="dxa"/>
            <w:tcBorders>
              <w:top w:val="single" w:sz="4" w:space="0" w:color="auto"/>
              <w:left w:val="nil"/>
              <w:bottom w:val="single" w:sz="4" w:space="0" w:color="auto"/>
              <w:right w:val="single" w:sz="4" w:space="0" w:color="auto"/>
            </w:tcBorders>
            <w:shd w:val="clear" w:color="auto" w:fill="auto"/>
            <w:vAlign w:val="center"/>
          </w:tcPr>
          <w:p w14:paraId="6005B57F" w14:textId="77777777" w:rsidR="007909BC" w:rsidRPr="002B2839" w:rsidRDefault="003304DA" w:rsidP="007909BC">
            <w:pPr>
              <w:ind w:hanging="108"/>
              <w:jc w:val="right"/>
              <w:rPr>
                <w:rFonts w:asciiTheme="minorHAnsi" w:hAnsiTheme="minorHAnsi" w:cstheme="minorHAnsi"/>
                <w:sz w:val="22"/>
                <w:szCs w:val="22"/>
              </w:rPr>
            </w:pPr>
            <w:r w:rsidRPr="002B2839">
              <w:rPr>
                <w:rFonts w:asciiTheme="minorHAnsi" w:hAnsiTheme="minorHAnsi" w:cstheme="minorHAnsi"/>
                <w:sz w:val="22"/>
                <w:szCs w:val="22"/>
              </w:rPr>
              <w:t>0</w:t>
            </w:r>
          </w:p>
          <w:p w14:paraId="4260961F" w14:textId="33DDD373" w:rsidR="003304DA" w:rsidRPr="002B2839" w:rsidRDefault="003304DA" w:rsidP="007909BC">
            <w:pPr>
              <w:ind w:hanging="108"/>
              <w:jc w:val="right"/>
              <w:rPr>
                <w:rFonts w:asciiTheme="minorHAnsi" w:hAnsiTheme="minorHAnsi" w:cstheme="minorHAnsi"/>
                <w:sz w:val="22"/>
                <w:szCs w:val="22"/>
              </w:rPr>
            </w:pPr>
          </w:p>
        </w:tc>
      </w:tr>
      <w:tr w:rsidR="007909BC" w:rsidRPr="002B2839" w14:paraId="212BC291" w14:textId="77777777" w:rsidTr="007909BC">
        <w:trPr>
          <w:trHeight w:val="135"/>
        </w:trPr>
        <w:tc>
          <w:tcPr>
            <w:tcW w:w="1691" w:type="dxa"/>
            <w:tcBorders>
              <w:top w:val="single" w:sz="4" w:space="0" w:color="auto"/>
              <w:left w:val="single" w:sz="8" w:space="0" w:color="auto"/>
              <w:bottom w:val="single" w:sz="4" w:space="0" w:color="auto"/>
              <w:right w:val="single" w:sz="4" w:space="0" w:color="auto"/>
            </w:tcBorders>
            <w:shd w:val="clear" w:color="auto" w:fill="auto"/>
          </w:tcPr>
          <w:p w14:paraId="61522F2C" w14:textId="77777777" w:rsidR="007909BC" w:rsidRPr="002B2839" w:rsidRDefault="007909BC" w:rsidP="007909BC">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ПАО «ВТБ»</w:t>
            </w:r>
          </w:p>
        </w:tc>
        <w:tc>
          <w:tcPr>
            <w:tcW w:w="1701" w:type="dxa"/>
            <w:tcBorders>
              <w:top w:val="single" w:sz="4" w:space="0" w:color="auto"/>
              <w:left w:val="nil"/>
              <w:bottom w:val="single" w:sz="4" w:space="0" w:color="auto"/>
              <w:right w:val="single" w:sz="4" w:space="0" w:color="auto"/>
            </w:tcBorders>
            <w:shd w:val="clear" w:color="auto" w:fill="auto"/>
          </w:tcPr>
          <w:p w14:paraId="28E8A7F7" w14:textId="77777777" w:rsidR="007909BC" w:rsidRPr="002B2839" w:rsidRDefault="007909BC" w:rsidP="007909BC">
            <w:pPr>
              <w:rPr>
                <w:rFonts w:asciiTheme="minorHAnsi" w:hAnsiTheme="minorHAnsi" w:cstheme="minorHAnsi"/>
                <w:bCs/>
                <w:sz w:val="22"/>
                <w:szCs w:val="22"/>
              </w:rPr>
            </w:pPr>
            <w:r w:rsidRPr="002B2839">
              <w:rPr>
                <w:rFonts w:asciiTheme="minorHAnsi" w:hAnsiTheme="minorHAnsi" w:cstheme="minorHAnsi"/>
                <w:bCs/>
                <w:sz w:val="22"/>
                <w:szCs w:val="22"/>
              </w:rPr>
              <w:t>Овердрафт</w:t>
            </w:r>
          </w:p>
        </w:tc>
        <w:tc>
          <w:tcPr>
            <w:tcW w:w="1134" w:type="dxa"/>
            <w:tcBorders>
              <w:top w:val="single" w:sz="4" w:space="0" w:color="auto"/>
              <w:left w:val="nil"/>
              <w:bottom w:val="single" w:sz="4" w:space="0" w:color="auto"/>
              <w:right w:val="single" w:sz="4" w:space="0" w:color="auto"/>
            </w:tcBorders>
            <w:shd w:val="clear" w:color="auto" w:fill="auto"/>
            <w:vAlign w:val="center"/>
          </w:tcPr>
          <w:p w14:paraId="008087AD" w14:textId="77777777" w:rsidR="007909BC" w:rsidRPr="002B2839" w:rsidRDefault="007909BC" w:rsidP="007909BC">
            <w:pPr>
              <w:ind w:right="-108" w:hanging="108"/>
              <w:rPr>
                <w:rFonts w:asciiTheme="minorHAnsi" w:hAnsiTheme="minorHAnsi" w:cstheme="minorHAnsi"/>
                <w:color w:val="000000"/>
                <w:sz w:val="22"/>
                <w:szCs w:val="22"/>
              </w:rPr>
            </w:pPr>
            <w:r w:rsidRPr="002B2839">
              <w:rPr>
                <w:rFonts w:asciiTheme="minorHAnsi" w:hAnsiTheme="minorHAnsi" w:cstheme="minorHAnsi"/>
                <w:color w:val="000000"/>
                <w:sz w:val="22"/>
                <w:szCs w:val="22"/>
              </w:rPr>
              <w:t>26.03.2024</w:t>
            </w:r>
          </w:p>
        </w:tc>
        <w:tc>
          <w:tcPr>
            <w:tcW w:w="1134" w:type="dxa"/>
            <w:tcBorders>
              <w:top w:val="single" w:sz="4" w:space="0" w:color="auto"/>
              <w:left w:val="nil"/>
              <w:bottom w:val="single" w:sz="4" w:space="0" w:color="auto"/>
              <w:right w:val="single" w:sz="4" w:space="0" w:color="auto"/>
            </w:tcBorders>
            <w:shd w:val="clear" w:color="auto" w:fill="auto"/>
            <w:vAlign w:val="center"/>
          </w:tcPr>
          <w:p w14:paraId="5DE19C43" w14:textId="77777777" w:rsidR="007909BC" w:rsidRPr="002B2839" w:rsidRDefault="007909BC" w:rsidP="007909BC">
            <w:pPr>
              <w:ind w:right="-108" w:hanging="108"/>
              <w:rPr>
                <w:rFonts w:asciiTheme="minorHAnsi" w:hAnsiTheme="minorHAnsi" w:cstheme="minorHAnsi"/>
                <w:sz w:val="22"/>
                <w:szCs w:val="22"/>
              </w:rPr>
            </w:pPr>
            <w:r w:rsidRPr="002B2839">
              <w:rPr>
                <w:rFonts w:asciiTheme="minorHAnsi" w:hAnsiTheme="minorHAnsi" w:cstheme="minorHAnsi"/>
                <w:sz w:val="22"/>
                <w:szCs w:val="22"/>
              </w:rPr>
              <w:t>26.03.2026</w:t>
            </w:r>
          </w:p>
        </w:tc>
        <w:tc>
          <w:tcPr>
            <w:tcW w:w="993" w:type="dxa"/>
            <w:tcBorders>
              <w:top w:val="single" w:sz="4" w:space="0" w:color="auto"/>
              <w:left w:val="nil"/>
              <w:bottom w:val="single" w:sz="4" w:space="0" w:color="auto"/>
              <w:right w:val="single" w:sz="4" w:space="0" w:color="auto"/>
            </w:tcBorders>
            <w:vAlign w:val="center"/>
          </w:tcPr>
          <w:p w14:paraId="33349AD2" w14:textId="77777777" w:rsidR="007909BC" w:rsidRPr="002B2839" w:rsidRDefault="007909BC" w:rsidP="007909BC">
            <w:pPr>
              <w:rPr>
                <w:rFonts w:asciiTheme="minorHAnsi" w:hAnsiTheme="minorHAnsi" w:cstheme="minorHAnsi"/>
                <w:sz w:val="22"/>
                <w:szCs w:val="22"/>
              </w:rPr>
            </w:pPr>
            <w:r w:rsidRPr="002B2839">
              <w:rPr>
                <w:rFonts w:asciiTheme="minorHAnsi" w:hAnsiTheme="minorHAnsi" w:cstheme="minorHAnsi"/>
                <w:sz w:val="22"/>
                <w:szCs w:val="22"/>
              </w:rPr>
              <w:t>21,5%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4243F7D" w14:textId="77777777" w:rsidR="007909BC" w:rsidRPr="002B2839" w:rsidRDefault="007909BC" w:rsidP="007909BC">
            <w:pPr>
              <w:ind w:right="-108" w:hanging="108"/>
              <w:rPr>
                <w:rFonts w:asciiTheme="minorHAnsi" w:hAnsiTheme="minorHAnsi" w:cstheme="minorHAnsi"/>
                <w:sz w:val="22"/>
                <w:szCs w:val="22"/>
              </w:rPr>
            </w:pPr>
            <w:r w:rsidRPr="002B2839">
              <w:rPr>
                <w:rFonts w:asciiTheme="minorHAnsi" w:hAnsiTheme="minorHAnsi" w:cstheme="minorHAnsi"/>
                <w:sz w:val="22"/>
                <w:szCs w:val="22"/>
              </w:rPr>
              <w:t>100 000 000 руб.</w:t>
            </w:r>
          </w:p>
        </w:tc>
        <w:tc>
          <w:tcPr>
            <w:tcW w:w="1843" w:type="dxa"/>
            <w:tcBorders>
              <w:top w:val="single" w:sz="4" w:space="0" w:color="auto"/>
              <w:left w:val="nil"/>
              <w:bottom w:val="single" w:sz="4" w:space="0" w:color="auto"/>
              <w:right w:val="single" w:sz="4" w:space="0" w:color="auto"/>
            </w:tcBorders>
            <w:shd w:val="clear" w:color="auto" w:fill="auto"/>
            <w:vAlign w:val="center"/>
          </w:tcPr>
          <w:p w14:paraId="7DA43FAD" w14:textId="10F6F1A3" w:rsidR="007909BC" w:rsidRPr="002B2839" w:rsidRDefault="003304DA" w:rsidP="007909BC">
            <w:pPr>
              <w:ind w:hanging="108"/>
              <w:jc w:val="right"/>
              <w:rPr>
                <w:rFonts w:asciiTheme="minorHAnsi" w:hAnsiTheme="minorHAnsi" w:cstheme="minorHAnsi"/>
                <w:sz w:val="22"/>
                <w:szCs w:val="22"/>
              </w:rPr>
            </w:pPr>
            <w:r w:rsidRPr="002B2839">
              <w:rPr>
                <w:rFonts w:asciiTheme="minorHAnsi" w:hAnsiTheme="minorHAnsi" w:cstheme="minorHAnsi"/>
                <w:sz w:val="22"/>
                <w:szCs w:val="22"/>
              </w:rPr>
              <w:t>73 684 613,54</w:t>
            </w:r>
          </w:p>
        </w:tc>
      </w:tr>
      <w:tr w:rsidR="007909BC" w:rsidRPr="002B2839" w14:paraId="41AD17CE" w14:textId="77777777" w:rsidTr="007909BC">
        <w:trPr>
          <w:trHeight w:val="135"/>
        </w:trPr>
        <w:tc>
          <w:tcPr>
            <w:tcW w:w="1691" w:type="dxa"/>
            <w:tcBorders>
              <w:top w:val="single" w:sz="4" w:space="0" w:color="auto"/>
              <w:left w:val="single" w:sz="8" w:space="0" w:color="auto"/>
              <w:bottom w:val="single" w:sz="4" w:space="0" w:color="auto"/>
              <w:right w:val="single" w:sz="4" w:space="0" w:color="auto"/>
            </w:tcBorders>
            <w:shd w:val="clear" w:color="auto" w:fill="auto"/>
          </w:tcPr>
          <w:p w14:paraId="26D3EBC0" w14:textId="77777777" w:rsidR="007909BC" w:rsidRPr="002B2839" w:rsidRDefault="007909BC" w:rsidP="007909BC">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ПАО «ЧЕЛИНДБАНК»</w:t>
            </w:r>
          </w:p>
        </w:tc>
        <w:tc>
          <w:tcPr>
            <w:tcW w:w="1701" w:type="dxa"/>
            <w:tcBorders>
              <w:top w:val="single" w:sz="4" w:space="0" w:color="auto"/>
              <w:left w:val="nil"/>
              <w:bottom w:val="single" w:sz="4" w:space="0" w:color="auto"/>
              <w:right w:val="single" w:sz="4" w:space="0" w:color="auto"/>
            </w:tcBorders>
            <w:shd w:val="clear" w:color="auto" w:fill="auto"/>
          </w:tcPr>
          <w:p w14:paraId="2B07EBA2" w14:textId="77777777" w:rsidR="007909BC" w:rsidRPr="002B2839" w:rsidRDefault="007909BC" w:rsidP="007909BC">
            <w:pPr>
              <w:rPr>
                <w:rFonts w:asciiTheme="minorHAnsi" w:hAnsiTheme="minorHAnsi" w:cstheme="minorHAnsi"/>
                <w:sz w:val="22"/>
                <w:szCs w:val="22"/>
              </w:rPr>
            </w:pPr>
            <w:r w:rsidRPr="002B2839">
              <w:rPr>
                <w:rFonts w:asciiTheme="minorHAnsi" w:hAnsiTheme="minorHAnsi" w:cstheme="minorHAnsi"/>
                <w:bCs/>
                <w:sz w:val="22"/>
                <w:szCs w:val="22"/>
              </w:rPr>
              <w:t>Овердрафт</w:t>
            </w:r>
          </w:p>
        </w:tc>
        <w:tc>
          <w:tcPr>
            <w:tcW w:w="1134" w:type="dxa"/>
            <w:tcBorders>
              <w:top w:val="single" w:sz="4" w:space="0" w:color="auto"/>
              <w:left w:val="nil"/>
              <w:bottom w:val="single" w:sz="4" w:space="0" w:color="auto"/>
              <w:right w:val="single" w:sz="4" w:space="0" w:color="auto"/>
            </w:tcBorders>
            <w:shd w:val="clear" w:color="auto" w:fill="auto"/>
            <w:vAlign w:val="center"/>
          </w:tcPr>
          <w:p w14:paraId="69E7793F" w14:textId="77777777" w:rsidR="007909BC" w:rsidRPr="002B2839" w:rsidRDefault="007909BC" w:rsidP="007909BC">
            <w:pPr>
              <w:ind w:right="-108" w:hanging="108"/>
              <w:rPr>
                <w:rFonts w:asciiTheme="minorHAnsi" w:hAnsiTheme="minorHAnsi" w:cstheme="minorHAnsi"/>
                <w:color w:val="000000"/>
                <w:sz w:val="22"/>
                <w:szCs w:val="22"/>
                <w:lang w:val="en-US"/>
              </w:rPr>
            </w:pPr>
            <w:r w:rsidRPr="002B2839">
              <w:rPr>
                <w:rFonts w:asciiTheme="minorHAnsi" w:hAnsiTheme="minorHAnsi" w:cstheme="minorHAnsi"/>
                <w:color w:val="000000"/>
                <w:sz w:val="22"/>
                <w:szCs w:val="22"/>
              </w:rPr>
              <w:t>21.02.2024</w:t>
            </w:r>
          </w:p>
        </w:tc>
        <w:tc>
          <w:tcPr>
            <w:tcW w:w="1134" w:type="dxa"/>
            <w:tcBorders>
              <w:top w:val="single" w:sz="4" w:space="0" w:color="auto"/>
              <w:left w:val="nil"/>
              <w:bottom w:val="single" w:sz="4" w:space="0" w:color="auto"/>
              <w:right w:val="single" w:sz="4" w:space="0" w:color="auto"/>
            </w:tcBorders>
            <w:shd w:val="clear" w:color="auto" w:fill="auto"/>
            <w:vAlign w:val="center"/>
          </w:tcPr>
          <w:p w14:paraId="70234618" w14:textId="77777777" w:rsidR="007909BC" w:rsidRPr="002B2839" w:rsidRDefault="007909BC" w:rsidP="007909BC">
            <w:pPr>
              <w:ind w:right="-108" w:hanging="108"/>
              <w:rPr>
                <w:rFonts w:asciiTheme="minorHAnsi" w:hAnsiTheme="minorHAnsi" w:cstheme="minorHAnsi"/>
                <w:sz w:val="22"/>
                <w:szCs w:val="22"/>
                <w:lang w:val="en-US"/>
              </w:rPr>
            </w:pPr>
            <w:r w:rsidRPr="002B2839">
              <w:rPr>
                <w:rFonts w:asciiTheme="minorHAnsi" w:hAnsiTheme="minorHAnsi" w:cstheme="minorHAnsi"/>
                <w:sz w:val="22"/>
                <w:szCs w:val="22"/>
              </w:rPr>
              <w:t>20.02.2025</w:t>
            </w:r>
          </w:p>
        </w:tc>
        <w:tc>
          <w:tcPr>
            <w:tcW w:w="993" w:type="dxa"/>
            <w:tcBorders>
              <w:top w:val="single" w:sz="4" w:space="0" w:color="auto"/>
              <w:left w:val="nil"/>
              <w:bottom w:val="single" w:sz="4" w:space="0" w:color="auto"/>
              <w:right w:val="single" w:sz="4" w:space="0" w:color="auto"/>
            </w:tcBorders>
            <w:vAlign w:val="center"/>
          </w:tcPr>
          <w:p w14:paraId="1444E941" w14:textId="77777777" w:rsidR="007909BC" w:rsidRPr="002B2839" w:rsidRDefault="007909BC" w:rsidP="007909BC">
            <w:pPr>
              <w:rPr>
                <w:rFonts w:asciiTheme="minorHAnsi" w:hAnsiTheme="minorHAnsi" w:cstheme="minorHAnsi"/>
                <w:sz w:val="22"/>
                <w:szCs w:val="22"/>
              </w:rPr>
            </w:pPr>
            <w:r w:rsidRPr="002B2839">
              <w:rPr>
                <w:rFonts w:asciiTheme="minorHAnsi" w:hAnsiTheme="minorHAnsi" w:cstheme="minorHAnsi"/>
                <w:sz w:val="22"/>
                <w:szCs w:val="22"/>
              </w:rPr>
              <w:t>22%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2B510B2" w14:textId="77777777" w:rsidR="007909BC" w:rsidRPr="002B2839" w:rsidRDefault="007909BC" w:rsidP="007909BC">
            <w:pPr>
              <w:ind w:right="-108" w:hanging="108"/>
              <w:rPr>
                <w:rFonts w:asciiTheme="minorHAnsi" w:hAnsiTheme="minorHAnsi" w:cstheme="minorHAnsi"/>
                <w:sz w:val="22"/>
                <w:szCs w:val="22"/>
              </w:rPr>
            </w:pPr>
            <w:r w:rsidRPr="002B2839">
              <w:rPr>
                <w:rFonts w:asciiTheme="minorHAnsi" w:hAnsiTheme="minorHAnsi" w:cstheme="minorHAnsi"/>
                <w:sz w:val="22"/>
                <w:szCs w:val="22"/>
              </w:rPr>
              <w:t>135 000 000 руб.</w:t>
            </w:r>
          </w:p>
        </w:tc>
        <w:tc>
          <w:tcPr>
            <w:tcW w:w="1843" w:type="dxa"/>
            <w:tcBorders>
              <w:top w:val="single" w:sz="4" w:space="0" w:color="auto"/>
              <w:left w:val="nil"/>
              <w:bottom w:val="single" w:sz="4" w:space="0" w:color="auto"/>
              <w:right w:val="single" w:sz="4" w:space="0" w:color="auto"/>
            </w:tcBorders>
            <w:shd w:val="clear" w:color="auto" w:fill="auto"/>
            <w:vAlign w:val="center"/>
          </w:tcPr>
          <w:p w14:paraId="674E4B56" w14:textId="53462CD0" w:rsidR="007909BC" w:rsidRPr="002B2839" w:rsidRDefault="003304DA" w:rsidP="007909BC">
            <w:pPr>
              <w:ind w:hanging="108"/>
              <w:jc w:val="right"/>
              <w:rPr>
                <w:rFonts w:asciiTheme="minorHAnsi" w:hAnsiTheme="minorHAnsi" w:cstheme="minorHAnsi"/>
                <w:sz w:val="22"/>
                <w:szCs w:val="22"/>
              </w:rPr>
            </w:pPr>
            <w:r w:rsidRPr="002B2839">
              <w:rPr>
                <w:rFonts w:asciiTheme="minorHAnsi" w:hAnsiTheme="minorHAnsi" w:cstheme="minorHAnsi"/>
                <w:sz w:val="22"/>
                <w:szCs w:val="22"/>
              </w:rPr>
              <w:t>116 111 647,05</w:t>
            </w:r>
          </w:p>
        </w:tc>
      </w:tr>
      <w:tr w:rsidR="007909BC" w:rsidRPr="002B2839" w14:paraId="7EE6C059" w14:textId="77777777" w:rsidTr="007909BC">
        <w:trPr>
          <w:trHeight w:val="135"/>
        </w:trPr>
        <w:tc>
          <w:tcPr>
            <w:tcW w:w="1691" w:type="dxa"/>
            <w:tcBorders>
              <w:top w:val="single" w:sz="4" w:space="0" w:color="auto"/>
              <w:left w:val="single" w:sz="8" w:space="0" w:color="auto"/>
              <w:bottom w:val="single" w:sz="4" w:space="0" w:color="auto"/>
              <w:right w:val="single" w:sz="4" w:space="0" w:color="auto"/>
            </w:tcBorders>
            <w:shd w:val="clear" w:color="auto" w:fill="auto"/>
          </w:tcPr>
          <w:p w14:paraId="28771374" w14:textId="77777777" w:rsidR="007909BC" w:rsidRPr="002B2839" w:rsidRDefault="007909BC" w:rsidP="007909BC">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ПАО «Совкомбанк»</w:t>
            </w:r>
          </w:p>
        </w:tc>
        <w:tc>
          <w:tcPr>
            <w:tcW w:w="1701" w:type="dxa"/>
            <w:tcBorders>
              <w:top w:val="single" w:sz="4" w:space="0" w:color="auto"/>
              <w:left w:val="nil"/>
              <w:bottom w:val="single" w:sz="4" w:space="0" w:color="auto"/>
              <w:right w:val="single" w:sz="4" w:space="0" w:color="auto"/>
            </w:tcBorders>
            <w:shd w:val="clear" w:color="auto" w:fill="auto"/>
          </w:tcPr>
          <w:p w14:paraId="7B3205E7" w14:textId="77777777" w:rsidR="007909BC" w:rsidRPr="002B2839" w:rsidRDefault="007909BC" w:rsidP="007909BC">
            <w:pPr>
              <w:rPr>
                <w:rFonts w:asciiTheme="minorHAnsi" w:hAnsiTheme="minorHAnsi" w:cstheme="minorHAnsi"/>
                <w:bCs/>
                <w:sz w:val="22"/>
                <w:szCs w:val="22"/>
              </w:rPr>
            </w:pPr>
            <w:r w:rsidRPr="002B2839">
              <w:rPr>
                <w:rFonts w:asciiTheme="minorHAnsi" w:hAnsiTheme="minorHAnsi" w:cstheme="minorHAnsi"/>
                <w:bCs/>
                <w:sz w:val="22"/>
                <w:szCs w:val="22"/>
              </w:rPr>
              <w:t>Овердрафт</w:t>
            </w:r>
          </w:p>
        </w:tc>
        <w:tc>
          <w:tcPr>
            <w:tcW w:w="1134" w:type="dxa"/>
            <w:tcBorders>
              <w:top w:val="single" w:sz="4" w:space="0" w:color="auto"/>
              <w:left w:val="nil"/>
              <w:bottom w:val="single" w:sz="4" w:space="0" w:color="auto"/>
              <w:right w:val="single" w:sz="4" w:space="0" w:color="auto"/>
            </w:tcBorders>
            <w:shd w:val="clear" w:color="auto" w:fill="auto"/>
            <w:vAlign w:val="center"/>
          </w:tcPr>
          <w:p w14:paraId="49197B09" w14:textId="77777777" w:rsidR="007909BC" w:rsidRPr="002B2839" w:rsidRDefault="007909BC" w:rsidP="007909BC">
            <w:pPr>
              <w:ind w:right="-108" w:hanging="108"/>
              <w:rPr>
                <w:rFonts w:asciiTheme="minorHAnsi" w:hAnsiTheme="minorHAnsi" w:cstheme="minorHAnsi"/>
                <w:color w:val="000000"/>
                <w:sz w:val="22"/>
                <w:szCs w:val="22"/>
              </w:rPr>
            </w:pPr>
            <w:r w:rsidRPr="002B2839">
              <w:rPr>
                <w:rFonts w:asciiTheme="minorHAnsi" w:hAnsiTheme="minorHAnsi" w:cstheme="minorHAnsi"/>
                <w:color w:val="000000"/>
                <w:sz w:val="22"/>
                <w:szCs w:val="22"/>
              </w:rPr>
              <w:t>26.07.2024</w:t>
            </w:r>
          </w:p>
        </w:tc>
        <w:tc>
          <w:tcPr>
            <w:tcW w:w="1134" w:type="dxa"/>
            <w:tcBorders>
              <w:top w:val="single" w:sz="4" w:space="0" w:color="auto"/>
              <w:left w:val="nil"/>
              <w:bottom w:val="single" w:sz="4" w:space="0" w:color="auto"/>
              <w:right w:val="single" w:sz="4" w:space="0" w:color="auto"/>
            </w:tcBorders>
            <w:shd w:val="clear" w:color="auto" w:fill="auto"/>
            <w:vAlign w:val="center"/>
          </w:tcPr>
          <w:p w14:paraId="7191D585" w14:textId="77777777" w:rsidR="007909BC" w:rsidRPr="002B2839" w:rsidRDefault="007909BC" w:rsidP="007909BC">
            <w:pPr>
              <w:ind w:right="-108" w:hanging="108"/>
              <w:rPr>
                <w:rFonts w:asciiTheme="minorHAnsi" w:hAnsiTheme="minorHAnsi" w:cstheme="minorHAnsi"/>
                <w:sz w:val="22"/>
                <w:szCs w:val="22"/>
              </w:rPr>
            </w:pPr>
            <w:r w:rsidRPr="002B2839">
              <w:rPr>
                <w:rFonts w:asciiTheme="minorHAnsi" w:hAnsiTheme="minorHAnsi" w:cstheme="minorHAnsi"/>
                <w:sz w:val="22"/>
                <w:szCs w:val="22"/>
              </w:rPr>
              <w:t>25.07.2025</w:t>
            </w:r>
          </w:p>
        </w:tc>
        <w:tc>
          <w:tcPr>
            <w:tcW w:w="993" w:type="dxa"/>
            <w:tcBorders>
              <w:top w:val="single" w:sz="4" w:space="0" w:color="auto"/>
              <w:left w:val="nil"/>
              <w:bottom w:val="single" w:sz="4" w:space="0" w:color="auto"/>
              <w:right w:val="single" w:sz="4" w:space="0" w:color="auto"/>
            </w:tcBorders>
            <w:vAlign w:val="center"/>
          </w:tcPr>
          <w:p w14:paraId="02B93393" w14:textId="77777777" w:rsidR="007909BC" w:rsidRPr="002B2839" w:rsidRDefault="007909BC" w:rsidP="007909BC">
            <w:pPr>
              <w:rPr>
                <w:rFonts w:asciiTheme="minorHAnsi" w:hAnsiTheme="minorHAnsi" w:cstheme="minorHAnsi"/>
                <w:sz w:val="22"/>
                <w:szCs w:val="22"/>
              </w:rPr>
            </w:pPr>
            <w:r w:rsidRPr="002B2839">
              <w:rPr>
                <w:rFonts w:asciiTheme="minorHAnsi" w:hAnsiTheme="minorHAnsi" w:cstheme="minorHAnsi"/>
                <w:sz w:val="22"/>
                <w:szCs w:val="22"/>
              </w:rPr>
              <w:t>26,8%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5FC4361" w14:textId="77777777" w:rsidR="007909BC" w:rsidRPr="002B2839" w:rsidRDefault="007909BC" w:rsidP="007909BC">
            <w:pPr>
              <w:ind w:right="-108" w:hanging="108"/>
              <w:rPr>
                <w:rFonts w:asciiTheme="minorHAnsi" w:hAnsiTheme="minorHAnsi" w:cstheme="minorHAnsi"/>
                <w:sz w:val="22"/>
                <w:szCs w:val="22"/>
              </w:rPr>
            </w:pPr>
            <w:r w:rsidRPr="002B2839">
              <w:rPr>
                <w:rFonts w:asciiTheme="minorHAnsi" w:hAnsiTheme="minorHAnsi" w:cstheme="minorHAnsi"/>
                <w:sz w:val="22"/>
                <w:szCs w:val="22"/>
              </w:rPr>
              <w:t>50 000 000 руб.</w:t>
            </w:r>
          </w:p>
        </w:tc>
        <w:tc>
          <w:tcPr>
            <w:tcW w:w="1843" w:type="dxa"/>
            <w:tcBorders>
              <w:top w:val="single" w:sz="4" w:space="0" w:color="auto"/>
              <w:left w:val="nil"/>
              <w:bottom w:val="single" w:sz="4" w:space="0" w:color="auto"/>
              <w:right w:val="single" w:sz="4" w:space="0" w:color="auto"/>
            </w:tcBorders>
            <w:shd w:val="clear" w:color="auto" w:fill="auto"/>
            <w:vAlign w:val="center"/>
          </w:tcPr>
          <w:p w14:paraId="3A505693" w14:textId="692F23E1" w:rsidR="007909BC" w:rsidRPr="002B2839" w:rsidRDefault="003304DA" w:rsidP="007909BC">
            <w:pPr>
              <w:ind w:hanging="108"/>
              <w:jc w:val="right"/>
              <w:rPr>
                <w:rFonts w:asciiTheme="minorHAnsi" w:hAnsiTheme="minorHAnsi" w:cstheme="minorHAnsi"/>
                <w:sz w:val="22"/>
                <w:szCs w:val="22"/>
              </w:rPr>
            </w:pPr>
            <w:r w:rsidRPr="002B2839">
              <w:rPr>
                <w:rFonts w:asciiTheme="minorHAnsi" w:hAnsiTheme="minorHAnsi" w:cstheme="minorHAnsi"/>
                <w:sz w:val="22"/>
                <w:szCs w:val="22"/>
              </w:rPr>
              <w:t>32 000 000,00</w:t>
            </w:r>
          </w:p>
          <w:p w14:paraId="09B1A3D4" w14:textId="5A02D91F" w:rsidR="003304DA" w:rsidRPr="002B2839" w:rsidRDefault="003304DA" w:rsidP="003304DA">
            <w:pPr>
              <w:ind w:hanging="108"/>
              <w:rPr>
                <w:rFonts w:asciiTheme="minorHAnsi" w:hAnsiTheme="minorHAnsi" w:cstheme="minorHAnsi"/>
                <w:sz w:val="22"/>
                <w:szCs w:val="22"/>
              </w:rPr>
            </w:pPr>
          </w:p>
        </w:tc>
      </w:tr>
    </w:tbl>
    <w:p w14:paraId="756E0958" w14:textId="78F39F1A" w:rsidR="007909BC" w:rsidRPr="002B2839" w:rsidRDefault="007909BC" w:rsidP="007909BC">
      <w:pPr>
        <w:pStyle w:val="1"/>
        <w:rPr>
          <w:rFonts w:asciiTheme="minorHAnsi" w:hAnsiTheme="minorHAnsi" w:cstheme="minorHAnsi"/>
          <w:b/>
          <w:color w:val="auto"/>
          <w:sz w:val="22"/>
          <w:szCs w:val="22"/>
        </w:rPr>
      </w:pPr>
      <w:bookmarkStart w:id="27" w:name="_Toc161322375"/>
      <w:bookmarkStart w:id="28" w:name="_Toc196827448"/>
      <w:r w:rsidRPr="002B2839">
        <w:rPr>
          <w:rFonts w:asciiTheme="minorHAnsi" w:hAnsiTheme="minorHAnsi" w:cstheme="minorHAnsi"/>
          <w:b/>
          <w:color w:val="auto"/>
          <w:sz w:val="22"/>
          <w:szCs w:val="22"/>
        </w:rPr>
        <w:t>2.5. Основные дебиторы и кредиторы эмитента на 3</w:t>
      </w:r>
      <w:r w:rsidR="003304DA" w:rsidRPr="002B2839">
        <w:rPr>
          <w:rFonts w:asciiTheme="minorHAnsi" w:hAnsiTheme="minorHAnsi" w:cstheme="minorHAnsi"/>
          <w:b/>
          <w:color w:val="auto"/>
          <w:sz w:val="22"/>
          <w:szCs w:val="22"/>
        </w:rPr>
        <w:t>1.12</w:t>
      </w:r>
      <w:r w:rsidRPr="002B2839">
        <w:rPr>
          <w:rFonts w:asciiTheme="minorHAnsi" w:hAnsiTheme="minorHAnsi" w:cstheme="minorHAnsi"/>
          <w:b/>
          <w:color w:val="auto"/>
          <w:sz w:val="22"/>
          <w:szCs w:val="22"/>
        </w:rPr>
        <w:t>.2024 г., тыс. руб.</w:t>
      </w:r>
      <w:bookmarkEnd w:id="27"/>
      <w:bookmarkEnd w:id="28"/>
      <w:r w:rsidRPr="002B2839">
        <w:rPr>
          <w:rFonts w:asciiTheme="minorHAnsi" w:hAnsiTheme="minorHAnsi" w:cstheme="minorHAnsi"/>
          <w:b/>
          <w:color w:val="auto"/>
          <w:sz w:val="22"/>
          <w:szCs w:val="22"/>
        </w:rPr>
        <w:t xml:space="preserve"> </w:t>
      </w:r>
    </w:p>
    <w:p w14:paraId="19696E48" w14:textId="77777777" w:rsidR="007909BC" w:rsidRPr="002B2839" w:rsidRDefault="007909BC" w:rsidP="007909BC">
      <w:pPr>
        <w:rPr>
          <w:rFonts w:asciiTheme="minorHAnsi" w:hAnsiTheme="minorHAnsi" w:cstheme="minorHAnsi"/>
          <w:sz w:val="22"/>
          <w:szCs w:val="22"/>
        </w:rPr>
      </w:pPr>
    </w:p>
    <w:p w14:paraId="7CB876A0" w14:textId="77777777" w:rsidR="007909BC" w:rsidRPr="002B2839" w:rsidRDefault="007909BC" w:rsidP="007909BC">
      <w:pPr>
        <w:rPr>
          <w:rFonts w:asciiTheme="minorHAnsi" w:hAnsiTheme="minorHAnsi" w:cstheme="minorHAnsi"/>
          <w:b/>
          <w:bCs/>
          <w:sz w:val="22"/>
          <w:szCs w:val="22"/>
        </w:rPr>
      </w:pPr>
      <w:r w:rsidRPr="002B2839">
        <w:rPr>
          <w:rFonts w:asciiTheme="minorHAnsi" w:hAnsiTheme="minorHAnsi" w:cstheme="minorHAnsi"/>
          <w:b/>
          <w:bCs/>
          <w:sz w:val="22"/>
          <w:szCs w:val="22"/>
        </w:rPr>
        <w:t>Основные дебиторы Эмитента</w:t>
      </w:r>
    </w:p>
    <w:tbl>
      <w:tblPr>
        <w:tblW w:w="10065" w:type="dxa"/>
        <w:tblInd w:w="-289" w:type="dxa"/>
        <w:tblLook w:val="04A0" w:firstRow="1" w:lastRow="0" w:firstColumn="1" w:lastColumn="0" w:noHBand="0" w:noVBand="1"/>
      </w:tblPr>
      <w:tblGrid>
        <w:gridCol w:w="568"/>
        <w:gridCol w:w="4819"/>
        <w:gridCol w:w="2268"/>
        <w:gridCol w:w="2410"/>
      </w:tblGrid>
      <w:tr w:rsidR="007909BC" w:rsidRPr="002B2839" w14:paraId="59B90EA5" w14:textId="77777777" w:rsidTr="007909BC">
        <w:trPr>
          <w:trHeight w:val="960"/>
          <w:tblHeader/>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BDA5A" w14:textId="77777777" w:rsidR="007909BC" w:rsidRPr="002B2839" w:rsidRDefault="007909BC" w:rsidP="00E67335">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w:t>
            </w:r>
          </w:p>
        </w:tc>
        <w:tc>
          <w:tcPr>
            <w:tcW w:w="4819" w:type="dxa"/>
            <w:tcBorders>
              <w:top w:val="single" w:sz="4" w:space="0" w:color="auto"/>
              <w:left w:val="nil"/>
              <w:bottom w:val="single" w:sz="4" w:space="0" w:color="auto"/>
              <w:right w:val="single" w:sz="4" w:space="0" w:color="auto"/>
            </w:tcBorders>
            <w:shd w:val="clear" w:color="auto" w:fill="auto"/>
            <w:vAlign w:val="center"/>
            <w:hideMark/>
          </w:tcPr>
          <w:p w14:paraId="1AE47CD9" w14:textId="77777777" w:rsidR="007909BC" w:rsidRPr="002B2839" w:rsidRDefault="007909BC" w:rsidP="00E67335">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Контрагент</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A96559E" w14:textId="77777777" w:rsidR="007909BC" w:rsidRPr="002B2839" w:rsidRDefault="007909BC" w:rsidP="00E67335">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ИНН контрагента</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045F5E80" w14:textId="77777777" w:rsidR="007909BC" w:rsidRPr="002B2839" w:rsidRDefault="007909BC" w:rsidP="00E67335">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Сумма задолженности</w:t>
            </w:r>
          </w:p>
        </w:tc>
      </w:tr>
      <w:tr w:rsidR="003304DA" w:rsidRPr="002B2839" w14:paraId="60FD321F" w14:textId="77777777" w:rsidTr="007909BC">
        <w:trPr>
          <w:trHeight w:val="285"/>
        </w:trPr>
        <w:tc>
          <w:tcPr>
            <w:tcW w:w="568" w:type="dxa"/>
            <w:tcBorders>
              <w:top w:val="nil"/>
              <w:left w:val="single" w:sz="4" w:space="0" w:color="auto"/>
              <w:bottom w:val="single" w:sz="4" w:space="0" w:color="auto"/>
              <w:right w:val="single" w:sz="4" w:space="0" w:color="auto"/>
            </w:tcBorders>
            <w:shd w:val="clear" w:color="auto" w:fill="auto"/>
            <w:vAlign w:val="center"/>
          </w:tcPr>
          <w:p w14:paraId="2B73A7FC" w14:textId="77777777" w:rsidR="003304DA" w:rsidRPr="002B2839" w:rsidRDefault="003304DA" w:rsidP="00E67335">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1</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F00326F" w14:textId="0430DA20" w:rsidR="003304DA" w:rsidRPr="002B2839" w:rsidRDefault="003304DA" w:rsidP="00E67335">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Роснефть НК ПАО см договор</w:t>
            </w:r>
          </w:p>
        </w:tc>
        <w:tc>
          <w:tcPr>
            <w:tcW w:w="2268" w:type="dxa"/>
            <w:tcBorders>
              <w:top w:val="nil"/>
              <w:left w:val="nil"/>
              <w:bottom w:val="single" w:sz="4" w:space="0" w:color="auto"/>
              <w:right w:val="single" w:sz="4" w:space="0" w:color="auto"/>
            </w:tcBorders>
            <w:shd w:val="clear" w:color="auto" w:fill="auto"/>
          </w:tcPr>
          <w:p w14:paraId="159B9588" w14:textId="07994664" w:rsidR="003304DA" w:rsidRPr="002B2839" w:rsidRDefault="003304DA" w:rsidP="00E67335">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7706107510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C447A5" w14:textId="6CD7FB5F" w:rsidR="003304DA" w:rsidRPr="002B2839" w:rsidRDefault="003304DA" w:rsidP="00E67335">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74 283 017,10</w:t>
            </w:r>
          </w:p>
        </w:tc>
      </w:tr>
      <w:tr w:rsidR="003304DA" w:rsidRPr="002B2839" w14:paraId="4DAD19C2" w14:textId="77777777" w:rsidTr="007909BC">
        <w:trPr>
          <w:trHeight w:val="403"/>
        </w:trPr>
        <w:tc>
          <w:tcPr>
            <w:tcW w:w="568" w:type="dxa"/>
            <w:tcBorders>
              <w:top w:val="nil"/>
              <w:left w:val="single" w:sz="4" w:space="0" w:color="auto"/>
              <w:bottom w:val="single" w:sz="4" w:space="0" w:color="auto"/>
              <w:right w:val="single" w:sz="4" w:space="0" w:color="auto"/>
            </w:tcBorders>
            <w:shd w:val="clear" w:color="auto" w:fill="auto"/>
            <w:vAlign w:val="center"/>
          </w:tcPr>
          <w:p w14:paraId="6C78BD67" w14:textId="77777777" w:rsidR="003304DA" w:rsidRPr="002B2839" w:rsidRDefault="003304DA" w:rsidP="00E67335">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2</w:t>
            </w:r>
          </w:p>
        </w:tc>
        <w:tc>
          <w:tcPr>
            <w:tcW w:w="4819" w:type="dxa"/>
            <w:tcBorders>
              <w:top w:val="nil"/>
              <w:left w:val="single" w:sz="4" w:space="0" w:color="auto"/>
              <w:bottom w:val="single" w:sz="4" w:space="0" w:color="auto"/>
              <w:right w:val="single" w:sz="4" w:space="0" w:color="auto"/>
            </w:tcBorders>
            <w:shd w:val="clear" w:color="auto" w:fill="auto"/>
          </w:tcPr>
          <w:p w14:paraId="6F071911" w14:textId="2D9BC005" w:rsidR="003304DA" w:rsidRPr="002B2839" w:rsidRDefault="003304DA" w:rsidP="00E67335">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Газпром нефтехим Салават ООО</w:t>
            </w:r>
          </w:p>
        </w:tc>
        <w:tc>
          <w:tcPr>
            <w:tcW w:w="2268" w:type="dxa"/>
            <w:tcBorders>
              <w:top w:val="nil"/>
              <w:left w:val="nil"/>
              <w:bottom w:val="single" w:sz="4" w:space="0" w:color="auto"/>
              <w:right w:val="single" w:sz="4" w:space="0" w:color="auto"/>
            </w:tcBorders>
            <w:shd w:val="clear" w:color="auto" w:fill="auto"/>
          </w:tcPr>
          <w:p w14:paraId="7E599CBB" w14:textId="7D948DB2" w:rsidR="003304DA" w:rsidRPr="002B2839" w:rsidRDefault="003304DA" w:rsidP="00E67335">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0266048970</w:t>
            </w:r>
          </w:p>
        </w:tc>
        <w:tc>
          <w:tcPr>
            <w:tcW w:w="2410" w:type="dxa"/>
            <w:tcBorders>
              <w:top w:val="nil"/>
              <w:left w:val="single" w:sz="4" w:space="0" w:color="auto"/>
              <w:bottom w:val="single" w:sz="4" w:space="0" w:color="auto"/>
              <w:right w:val="single" w:sz="4" w:space="0" w:color="auto"/>
            </w:tcBorders>
            <w:shd w:val="clear" w:color="auto" w:fill="auto"/>
          </w:tcPr>
          <w:p w14:paraId="4EDEA001" w14:textId="52714320" w:rsidR="003304DA" w:rsidRPr="002B2839" w:rsidRDefault="003304DA" w:rsidP="00E67335">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69 878 760,68</w:t>
            </w:r>
          </w:p>
        </w:tc>
      </w:tr>
      <w:tr w:rsidR="003304DA" w:rsidRPr="002B2839" w14:paraId="2F467B45" w14:textId="77777777" w:rsidTr="007909BC">
        <w:trPr>
          <w:trHeight w:val="424"/>
        </w:trPr>
        <w:tc>
          <w:tcPr>
            <w:tcW w:w="568" w:type="dxa"/>
            <w:tcBorders>
              <w:top w:val="nil"/>
              <w:left w:val="single" w:sz="4" w:space="0" w:color="auto"/>
              <w:bottom w:val="single" w:sz="4" w:space="0" w:color="auto"/>
              <w:right w:val="single" w:sz="4" w:space="0" w:color="auto"/>
            </w:tcBorders>
            <w:shd w:val="clear" w:color="auto" w:fill="auto"/>
            <w:vAlign w:val="center"/>
          </w:tcPr>
          <w:p w14:paraId="04C207B0" w14:textId="77777777" w:rsidR="003304DA" w:rsidRPr="002B2839" w:rsidRDefault="003304DA" w:rsidP="00E67335">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lastRenderedPageBreak/>
              <w:t>3</w:t>
            </w:r>
          </w:p>
        </w:tc>
        <w:tc>
          <w:tcPr>
            <w:tcW w:w="4819" w:type="dxa"/>
            <w:tcBorders>
              <w:top w:val="nil"/>
              <w:left w:val="single" w:sz="4" w:space="0" w:color="auto"/>
              <w:bottom w:val="single" w:sz="4" w:space="0" w:color="auto"/>
              <w:right w:val="single" w:sz="4" w:space="0" w:color="auto"/>
            </w:tcBorders>
            <w:shd w:val="clear" w:color="auto" w:fill="auto"/>
          </w:tcPr>
          <w:p w14:paraId="22ADA71B" w14:textId="65E5CD57" w:rsidR="003304DA" w:rsidRPr="002B2839" w:rsidRDefault="003304DA" w:rsidP="00E67335">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Газпром газонефтепродукт холдинг</w:t>
            </w:r>
          </w:p>
        </w:tc>
        <w:tc>
          <w:tcPr>
            <w:tcW w:w="2268" w:type="dxa"/>
            <w:tcBorders>
              <w:top w:val="nil"/>
              <w:left w:val="nil"/>
              <w:bottom w:val="single" w:sz="4" w:space="0" w:color="auto"/>
              <w:right w:val="single" w:sz="4" w:space="0" w:color="auto"/>
            </w:tcBorders>
            <w:shd w:val="clear" w:color="auto" w:fill="auto"/>
          </w:tcPr>
          <w:p w14:paraId="7AF08B2D" w14:textId="6A1D9AA4" w:rsidR="003304DA" w:rsidRPr="002B2839" w:rsidRDefault="003304DA" w:rsidP="00E67335">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3906229324</w:t>
            </w:r>
          </w:p>
        </w:tc>
        <w:tc>
          <w:tcPr>
            <w:tcW w:w="2410" w:type="dxa"/>
            <w:tcBorders>
              <w:top w:val="nil"/>
              <w:left w:val="single" w:sz="4" w:space="0" w:color="auto"/>
              <w:bottom w:val="single" w:sz="4" w:space="0" w:color="auto"/>
              <w:right w:val="single" w:sz="4" w:space="0" w:color="auto"/>
            </w:tcBorders>
            <w:shd w:val="clear" w:color="auto" w:fill="auto"/>
          </w:tcPr>
          <w:p w14:paraId="79182B6A" w14:textId="1BC45027" w:rsidR="003304DA" w:rsidRPr="002B2839" w:rsidRDefault="003304DA" w:rsidP="00E67335">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59 474 020,00</w:t>
            </w:r>
          </w:p>
        </w:tc>
      </w:tr>
      <w:tr w:rsidR="003304DA" w:rsidRPr="002B2839" w14:paraId="7CDE0FE9" w14:textId="77777777" w:rsidTr="007909BC">
        <w:trPr>
          <w:trHeight w:val="204"/>
        </w:trPr>
        <w:tc>
          <w:tcPr>
            <w:tcW w:w="568" w:type="dxa"/>
            <w:tcBorders>
              <w:top w:val="nil"/>
              <w:left w:val="single" w:sz="4" w:space="0" w:color="auto"/>
              <w:bottom w:val="single" w:sz="4" w:space="0" w:color="auto"/>
              <w:right w:val="single" w:sz="4" w:space="0" w:color="auto"/>
            </w:tcBorders>
            <w:shd w:val="clear" w:color="auto" w:fill="auto"/>
            <w:vAlign w:val="center"/>
          </w:tcPr>
          <w:p w14:paraId="3DF3BFFD" w14:textId="77777777" w:rsidR="003304DA" w:rsidRPr="002B2839" w:rsidRDefault="003304DA" w:rsidP="00E67335">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4</w:t>
            </w:r>
          </w:p>
        </w:tc>
        <w:tc>
          <w:tcPr>
            <w:tcW w:w="4819" w:type="dxa"/>
            <w:tcBorders>
              <w:top w:val="nil"/>
              <w:left w:val="nil"/>
              <w:bottom w:val="single" w:sz="4" w:space="0" w:color="auto"/>
              <w:right w:val="single" w:sz="4" w:space="0" w:color="auto"/>
            </w:tcBorders>
            <w:shd w:val="clear" w:color="auto" w:fill="auto"/>
          </w:tcPr>
          <w:p w14:paraId="4B19100C" w14:textId="1F57A7DD" w:rsidR="003304DA" w:rsidRPr="002B2839" w:rsidRDefault="003304DA" w:rsidP="00E67335">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СИБУР Холдинг</w:t>
            </w:r>
          </w:p>
        </w:tc>
        <w:tc>
          <w:tcPr>
            <w:tcW w:w="2268" w:type="dxa"/>
            <w:tcBorders>
              <w:top w:val="nil"/>
              <w:left w:val="nil"/>
              <w:bottom w:val="single" w:sz="4" w:space="0" w:color="auto"/>
              <w:right w:val="single" w:sz="4" w:space="0" w:color="auto"/>
            </w:tcBorders>
            <w:shd w:val="clear" w:color="auto" w:fill="auto"/>
          </w:tcPr>
          <w:p w14:paraId="1B896C9C" w14:textId="35509B3A" w:rsidR="003304DA" w:rsidRPr="002B2839" w:rsidRDefault="003304DA" w:rsidP="00E67335">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7727547261</w:t>
            </w:r>
          </w:p>
        </w:tc>
        <w:tc>
          <w:tcPr>
            <w:tcW w:w="2410" w:type="dxa"/>
            <w:tcBorders>
              <w:top w:val="nil"/>
              <w:left w:val="nil"/>
              <w:bottom w:val="single" w:sz="4" w:space="0" w:color="auto"/>
              <w:right w:val="single" w:sz="4" w:space="0" w:color="auto"/>
            </w:tcBorders>
            <w:shd w:val="clear" w:color="auto" w:fill="auto"/>
          </w:tcPr>
          <w:p w14:paraId="021864C2" w14:textId="245229B2" w:rsidR="003304DA" w:rsidRPr="002B2839" w:rsidRDefault="003304DA" w:rsidP="00E67335">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45 245 275,86</w:t>
            </w:r>
          </w:p>
        </w:tc>
      </w:tr>
      <w:tr w:rsidR="003304DA" w:rsidRPr="002B2839" w14:paraId="2A710EC7" w14:textId="77777777" w:rsidTr="007909BC">
        <w:trPr>
          <w:trHeight w:val="300"/>
        </w:trPr>
        <w:tc>
          <w:tcPr>
            <w:tcW w:w="568" w:type="dxa"/>
            <w:tcBorders>
              <w:top w:val="nil"/>
              <w:left w:val="single" w:sz="4" w:space="0" w:color="auto"/>
              <w:bottom w:val="single" w:sz="4" w:space="0" w:color="auto"/>
              <w:right w:val="single" w:sz="4" w:space="0" w:color="auto"/>
            </w:tcBorders>
            <w:shd w:val="clear" w:color="auto" w:fill="auto"/>
            <w:vAlign w:val="center"/>
          </w:tcPr>
          <w:p w14:paraId="6E1548A4" w14:textId="77777777" w:rsidR="003304DA" w:rsidRPr="002B2839" w:rsidRDefault="003304DA" w:rsidP="00E67335">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5</w:t>
            </w:r>
          </w:p>
        </w:tc>
        <w:tc>
          <w:tcPr>
            <w:tcW w:w="4819" w:type="dxa"/>
            <w:tcBorders>
              <w:top w:val="nil"/>
              <w:left w:val="nil"/>
              <w:bottom w:val="single" w:sz="4" w:space="0" w:color="auto"/>
              <w:right w:val="single" w:sz="4" w:space="0" w:color="auto"/>
            </w:tcBorders>
            <w:shd w:val="clear" w:color="auto" w:fill="auto"/>
          </w:tcPr>
          <w:p w14:paraId="4190BB2E" w14:textId="18219CD1" w:rsidR="003304DA" w:rsidRPr="002B2839" w:rsidRDefault="003304DA" w:rsidP="00E67335">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ЭВОЛТИ-РЕСУРС ООО</w:t>
            </w:r>
          </w:p>
        </w:tc>
        <w:tc>
          <w:tcPr>
            <w:tcW w:w="2268" w:type="dxa"/>
            <w:tcBorders>
              <w:top w:val="nil"/>
              <w:left w:val="nil"/>
              <w:bottom w:val="single" w:sz="4" w:space="0" w:color="auto"/>
              <w:right w:val="single" w:sz="4" w:space="0" w:color="auto"/>
            </w:tcBorders>
            <w:shd w:val="clear" w:color="auto" w:fill="auto"/>
          </w:tcPr>
          <w:p w14:paraId="6869BA6F" w14:textId="2B4A785D" w:rsidR="003304DA" w:rsidRPr="002B2839" w:rsidRDefault="003304DA" w:rsidP="00E67335">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9705072635</w:t>
            </w:r>
          </w:p>
        </w:tc>
        <w:tc>
          <w:tcPr>
            <w:tcW w:w="2410" w:type="dxa"/>
            <w:tcBorders>
              <w:top w:val="nil"/>
              <w:left w:val="nil"/>
              <w:bottom w:val="single" w:sz="4" w:space="0" w:color="auto"/>
              <w:right w:val="single" w:sz="4" w:space="0" w:color="auto"/>
            </w:tcBorders>
            <w:shd w:val="clear" w:color="auto" w:fill="auto"/>
          </w:tcPr>
          <w:p w14:paraId="3B2235A7" w14:textId="6D6FCCAD" w:rsidR="003304DA" w:rsidRPr="002B2839" w:rsidRDefault="003304DA" w:rsidP="00E67335">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38 168 626,68</w:t>
            </w:r>
          </w:p>
        </w:tc>
      </w:tr>
      <w:tr w:rsidR="003304DA" w:rsidRPr="002B2839" w14:paraId="51321BBF" w14:textId="77777777" w:rsidTr="007909BC">
        <w:trPr>
          <w:trHeight w:val="300"/>
        </w:trPr>
        <w:tc>
          <w:tcPr>
            <w:tcW w:w="568" w:type="dxa"/>
            <w:tcBorders>
              <w:top w:val="nil"/>
              <w:left w:val="single" w:sz="4" w:space="0" w:color="auto"/>
              <w:bottom w:val="single" w:sz="4" w:space="0" w:color="auto"/>
              <w:right w:val="single" w:sz="4" w:space="0" w:color="auto"/>
            </w:tcBorders>
            <w:shd w:val="clear" w:color="auto" w:fill="auto"/>
            <w:vAlign w:val="center"/>
          </w:tcPr>
          <w:p w14:paraId="4E50AA3B" w14:textId="77777777" w:rsidR="003304DA" w:rsidRPr="002B2839" w:rsidRDefault="003304DA" w:rsidP="00E67335">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6</w:t>
            </w:r>
          </w:p>
        </w:tc>
        <w:tc>
          <w:tcPr>
            <w:tcW w:w="4819" w:type="dxa"/>
            <w:tcBorders>
              <w:top w:val="nil"/>
              <w:left w:val="nil"/>
              <w:bottom w:val="single" w:sz="4" w:space="0" w:color="auto"/>
              <w:right w:val="single" w:sz="4" w:space="0" w:color="auto"/>
            </w:tcBorders>
            <w:shd w:val="clear" w:color="auto" w:fill="auto"/>
          </w:tcPr>
          <w:p w14:paraId="079F6D48" w14:textId="653ABDB7" w:rsidR="003304DA" w:rsidRPr="002B2839" w:rsidRDefault="003304DA" w:rsidP="00E67335">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ГАЗПРОМ ГНП ПРОДАЖИ ООО</w:t>
            </w:r>
          </w:p>
        </w:tc>
        <w:tc>
          <w:tcPr>
            <w:tcW w:w="2268" w:type="dxa"/>
            <w:tcBorders>
              <w:top w:val="nil"/>
              <w:left w:val="nil"/>
              <w:bottom w:val="single" w:sz="4" w:space="0" w:color="auto"/>
              <w:right w:val="single" w:sz="4" w:space="0" w:color="auto"/>
            </w:tcBorders>
            <w:shd w:val="clear" w:color="auto" w:fill="auto"/>
          </w:tcPr>
          <w:p w14:paraId="0A302074" w14:textId="520D48B2" w:rsidR="003304DA" w:rsidRPr="002B2839" w:rsidRDefault="003304DA" w:rsidP="00E67335">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1515919573</w:t>
            </w:r>
          </w:p>
        </w:tc>
        <w:tc>
          <w:tcPr>
            <w:tcW w:w="2410" w:type="dxa"/>
            <w:tcBorders>
              <w:top w:val="nil"/>
              <w:left w:val="nil"/>
              <w:bottom w:val="single" w:sz="4" w:space="0" w:color="auto"/>
              <w:right w:val="single" w:sz="4" w:space="0" w:color="auto"/>
            </w:tcBorders>
            <w:shd w:val="clear" w:color="auto" w:fill="auto"/>
          </w:tcPr>
          <w:p w14:paraId="7359A594" w14:textId="4C877369" w:rsidR="003304DA" w:rsidRPr="002B2839" w:rsidRDefault="003304DA" w:rsidP="00E67335">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36 993 571,45</w:t>
            </w:r>
          </w:p>
        </w:tc>
      </w:tr>
      <w:tr w:rsidR="003304DA" w:rsidRPr="002B2839" w14:paraId="32E3839F" w14:textId="77777777" w:rsidTr="007909BC">
        <w:trPr>
          <w:trHeight w:val="300"/>
        </w:trPr>
        <w:tc>
          <w:tcPr>
            <w:tcW w:w="568" w:type="dxa"/>
            <w:tcBorders>
              <w:top w:val="nil"/>
              <w:left w:val="single" w:sz="4" w:space="0" w:color="auto"/>
              <w:bottom w:val="single" w:sz="4" w:space="0" w:color="auto"/>
              <w:right w:val="single" w:sz="4" w:space="0" w:color="auto"/>
            </w:tcBorders>
            <w:shd w:val="clear" w:color="auto" w:fill="auto"/>
            <w:vAlign w:val="center"/>
          </w:tcPr>
          <w:p w14:paraId="0A5F4755" w14:textId="77777777" w:rsidR="003304DA" w:rsidRPr="002B2839" w:rsidRDefault="003304DA" w:rsidP="00E67335">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7</w:t>
            </w:r>
          </w:p>
        </w:tc>
        <w:tc>
          <w:tcPr>
            <w:tcW w:w="4819" w:type="dxa"/>
            <w:tcBorders>
              <w:top w:val="nil"/>
              <w:left w:val="nil"/>
              <w:bottom w:val="single" w:sz="4" w:space="0" w:color="auto"/>
              <w:right w:val="single" w:sz="4" w:space="0" w:color="auto"/>
            </w:tcBorders>
            <w:shd w:val="clear" w:color="auto" w:fill="auto"/>
          </w:tcPr>
          <w:p w14:paraId="04402C4C" w14:textId="14F60C9A" w:rsidR="003304DA" w:rsidRPr="002B2839" w:rsidRDefault="003304DA" w:rsidP="00E67335">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ГАЗПРОМ НЕФТЬ ПАО</w:t>
            </w:r>
          </w:p>
        </w:tc>
        <w:tc>
          <w:tcPr>
            <w:tcW w:w="2268" w:type="dxa"/>
            <w:tcBorders>
              <w:top w:val="nil"/>
              <w:left w:val="nil"/>
              <w:bottom w:val="single" w:sz="4" w:space="0" w:color="auto"/>
              <w:right w:val="single" w:sz="4" w:space="0" w:color="auto"/>
            </w:tcBorders>
            <w:shd w:val="clear" w:color="auto" w:fill="auto"/>
          </w:tcPr>
          <w:p w14:paraId="2CF01DBA" w14:textId="593B5AAD" w:rsidR="003304DA" w:rsidRPr="002B2839" w:rsidRDefault="003304DA" w:rsidP="00E67335">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5504036333</w:t>
            </w:r>
          </w:p>
        </w:tc>
        <w:tc>
          <w:tcPr>
            <w:tcW w:w="2410" w:type="dxa"/>
            <w:tcBorders>
              <w:top w:val="nil"/>
              <w:left w:val="nil"/>
              <w:bottom w:val="single" w:sz="4" w:space="0" w:color="auto"/>
              <w:right w:val="single" w:sz="4" w:space="0" w:color="auto"/>
            </w:tcBorders>
            <w:shd w:val="clear" w:color="auto" w:fill="auto"/>
          </w:tcPr>
          <w:p w14:paraId="12B1324E" w14:textId="44C31A89" w:rsidR="003304DA" w:rsidRPr="002B2839" w:rsidRDefault="003304DA" w:rsidP="00E67335">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33 971 273,35</w:t>
            </w:r>
          </w:p>
        </w:tc>
      </w:tr>
      <w:tr w:rsidR="003304DA" w:rsidRPr="002B2839" w14:paraId="5337735E" w14:textId="77777777" w:rsidTr="007909BC">
        <w:trPr>
          <w:trHeight w:val="300"/>
        </w:trPr>
        <w:tc>
          <w:tcPr>
            <w:tcW w:w="568" w:type="dxa"/>
            <w:tcBorders>
              <w:top w:val="nil"/>
              <w:left w:val="single" w:sz="4" w:space="0" w:color="auto"/>
              <w:bottom w:val="single" w:sz="4" w:space="0" w:color="auto"/>
              <w:right w:val="single" w:sz="4" w:space="0" w:color="auto"/>
            </w:tcBorders>
            <w:shd w:val="clear" w:color="auto" w:fill="auto"/>
            <w:vAlign w:val="center"/>
          </w:tcPr>
          <w:p w14:paraId="5D3D47D2" w14:textId="77777777" w:rsidR="003304DA" w:rsidRPr="002B2839" w:rsidRDefault="003304DA" w:rsidP="00E67335">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8</w:t>
            </w:r>
          </w:p>
        </w:tc>
        <w:tc>
          <w:tcPr>
            <w:tcW w:w="4819" w:type="dxa"/>
            <w:tcBorders>
              <w:top w:val="nil"/>
              <w:left w:val="nil"/>
              <w:bottom w:val="single" w:sz="4" w:space="0" w:color="auto"/>
              <w:right w:val="single" w:sz="4" w:space="0" w:color="auto"/>
            </w:tcBorders>
            <w:shd w:val="clear" w:color="auto" w:fill="auto"/>
          </w:tcPr>
          <w:p w14:paraId="12F9340F" w14:textId="576520D8" w:rsidR="003304DA" w:rsidRPr="002B2839" w:rsidRDefault="003304DA" w:rsidP="00E67335">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СОКАР РУС ООО</w:t>
            </w:r>
          </w:p>
        </w:tc>
        <w:tc>
          <w:tcPr>
            <w:tcW w:w="2268" w:type="dxa"/>
            <w:tcBorders>
              <w:top w:val="nil"/>
              <w:left w:val="nil"/>
              <w:bottom w:val="single" w:sz="4" w:space="0" w:color="auto"/>
              <w:right w:val="single" w:sz="4" w:space="0" w:color="auto"/>
            </w:tcBorders>
            <w:shd w:val="clear" w:color="auto" w:fill="auto"/>
          </w:tcPr>
          <w:p w14:paraId="7D4EE515" w14:textId="591E11E3" w:rsidR="003304DA" w:rsidRPr="002B2839" w:rsidRDefault="003304DA" w:rsidP="00E67335">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7707803527</w:t>
            </w:r>
          </w:p>
        </w:tc>
        <w:tc>
          <w:tcPr>
            <w:tcW w:w="2410" w:type="dxa"/>
            <w:tcBorders>
              <w:top w:val="nil"/>
              <w:left w:val="nil"/>
              <w:bottom w:val="single" w:sz="4" w:space="0" w:color="auto"/>
              <w:right w:val="single" w:sz="4" w:space="0" w:color="auto"/>
            </w:tcBorders>
            <w:shd w:val="clear" w:color="auto" w:fill="auto"/>
          </w:tcPr>
          <w:p w14:paraId="56B75B53" w14:textId="49FC43DA" w:rsidR="003304DA" w:rsidRPr="002B2839" w:rsidRDefault="003304DA" w:rsidP="00E67335">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30 215 827,39</w:t>
            </w:r>
          </w:p>
        </w:tc>
      </w:tr>
      <w:tr w:rsidR="003304DA" w:rsidRPr="002B2839" w14:paraId="1433DF4C" w14:textId="77777777" w:rsidTr="007909BC">
        <w:trPr>
          <w:trHeight w:val="300"/>
        </w:trPr>
        <w:tc>
          <w:tcPr>
            <w:tcW w:w="568" w:type="dxa"/>
            <w:tcBorders>
              <w:top w:val="nil"/>
              <w:left w:val="single" w:sz="4" w:space="0" w:color="auto"/>
              <w:bottom w:val="single" w:sz="4" w:space="0" w:color="auto"/>
              <w:right w:val="single" w:sz="4" w:space="0" w:color="auto"/>
            </w:tcBorders>
            <w:shd w:val="clear" w:color="auto" w:fill="auto"/>
            <w:vAlign w:val="center"/>
          </w:tcPr>
          <w:p w14:paraId="1151AC6D" w14:textId="77777777" w:rsidR="003304DA" w:rsidRPr="002B2839" w:rsidRDefault="003304DA" w:rsidP="00E67335">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9</w:t>
            </w:r>
          </w:p>
        </w:tc>
        <w:tc>
          <w:tcPr>
            <w:tcW w:w="4819" w:type="dxa"/>
            <w:tcBorders>
              <w:top w:val="nil"/>
              <w:left w:val="nil"/>
              <w:bottom w:val="single" w:sz="4" w:space="0" w:color="auto"/>
              <w:right w:val="single" w:sz="4" w:space="0" w:color="auto"/>
            </w:tcBorders>
            <w:shd w:val="clear" w:color="auto" w:fill="auto"/>
          </w:tcPr>
          <w:p w14:paraId="05508BD2" w14:textId="59778E0B" w:rsidR="003304DA" w:rsidRPr="002B2839" w:rsidRDefault="003304DA" w:rsidP="00E67335">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ПЕГАС ООО ИНН 7453333804</w:t>
            </w:r>
          </w:p>
        </w:tc>
        <w:tc>
          <w:tcPr>
            <w:tcW w:w="2268" w:type="dxa"/>
            <w:tcBorders>
              <w:top w:val="nil"/>
              <w:left w:val="nil"/>
              <w:bottom w:val="single" w:sz="4" w:space="0" w:color="auto"/>
              <w:right w:val="single" w:sz="4" w:space="0" w:color="auto"/>
            </w:tcBorders>
            <w:shd w:val="clear" w:color="auto" w:fill="auto"/>
          </w:tcPr>
          <w:p w14:paraId="7E10AFEE" w14:textId="0B403178" w:rsidR="003304DA" w:rsidRPr="002B2839" w:rsidRDefault="003304DA" w:rsidP="00E67335">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7453333804</w:t>
            </w:r>
          </w:p>
        </w:tc>
        <w:tc>
          <w:tcPr>
            <w:tcW w:w="2410" w:type="dxa"/>
            <w:tcBorders>
              <w:top w:val="nil"/>
              <w:left w:val="nil"/>
              <w:bottom w:val="single" w:sz="4" w:space="0" w:color="auto"/>
              <w:right w:val="single" w:sz="4" w:space="0" w:color="auto"/>
            </w:tcBorders>
            <w:shd w:val="clear" w:color="auto" w:fill="auto"/>
          </w:tcPr>
          <w:p w14:paraId="613A49F3" w14:textId="4E85B065" w:rsidR="003304DA" w:rsidRPr="002B2839" w:rsidRDefault="003304DA" w:rsidP="00E67335">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190 759 004,70</w:t>
            </w:r>
          </w:p>
        </w:tc>
      </w:tr>
      <w:tr w:rsidR="003304DA" w:rsidRPr="002B2839" w14:paraId="1FA08A16" w14:textId="77777777" w:rsidTr="003304DA">
        <w:trPr>
          <w:trHeight w:val="300"/>
        </w:trPr>
        <w:tc>
          <w:tcPr>
            <w:tcW w:w="568" w:type="dxa"/>
            <w:tcBorders>
              <w:top w:val="nil"/>
              <w:left w:val="single" w:sz="4" w:space="0" w:color="auto"/>
              <w:bottom w:val="single" w:sz="4" w:space="0" w:color="auto"/>
              <w:right w:val="single" w:sz="4" w:space="0" w:color="auto"/>
            </w:tcBorders>
            <w:shd w:val="clear" w:color="auto" w:fill="auto"/>
            <w:vAlign w:val="center"/>
          </w:tcPr>
          <w:p w14:paraId="250A2F4B" w14:textId="77777777" w:rsidR="003304DA" w:rsidRPr="002B2839" w:rsidRDefault="003304DA" w:rsidP="00E67335">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10</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2C50B11" w14:textId="48D6C9D5" w:rsidR="003304DA" w:rsidRPr="002B2839" w:rsidRDefault="003304DA" w:rsidP="00E67335">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НЕФТЕКОМ ООО</w:t>
            </w:r>
          </w:p>
        </w:tc>
        <w:tc>
          <w:tcPr>
            <w:tcW w:w="2268" w:type="dxa"/>
            <w:tcBorders>
              <w:top w:val="nil"/>
              <w:left w:val="nil"/>
              <w:bottom w:val="single" w:sz="4" w:space="0" w:color="auto"/>
              <w:right w:val="single" w:sz="4" w:space="0" w:color="auto"/>
            </w:tcBorders>
            <w:shd w:val="clear" w:color="auto" w:fill="auto"/>
          </w:tcPr>
          <w:p w14:paraId="2C465535" w14:textId="59F01465" w:rsidR="003304DA" w:rsidRPr="002B2839" w:rsidRDefault="003304DA" w:rsidP="00E67335">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7415093439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13F976A" w14:textId="63E0741C" w:rsidR="003304DA" w:rsidRPr="002B2839" w:rsidRDefault="003304DA" w:rsidP="00E67335">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48 915 581,49</w:t>
            </w:r>
          </w:p>
        </w:tc>
      </w:tr>
      <w:tr w:rsidR="003304DA" w:rsidRPr="002B2839" w14:paraId="7CF72BF5" w14:textId="77777777" w:rsidTr="003304DA">
        <w:trPr>
          <w:trHeight w:val="300"/>
        </w:trPr>
        <w:tc>
          <w:tcPr>
            <w:tcW w:w="568" w:type="dxa"/>
            <w:tcBorders>
              <w:top w:val="nil"/>
              <w:left w:val="single" w:sz="4" w:space="0" w:color="auto"/>
              <w:bottom w:val="single" w:sz="4" w:space="0" w:color="auto"/>
              <w:right w:val="single" w:sz="4" w:space="0" w:color="auto"/>
            </w:tcBorders>
            <w:shd w:val="clear" w:color="auto" w:fill="auto"/>
            <w:vAlign w:val="center"/>
          </w:tcPr>
          <w:p w14:paraId="6CDE39E4" w14:textId="77777777" w:rsidR="003304DA" w:rsidRPr="002B2839" w:rsidRDefault="003304DA" w:rsidP="00E67335">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11</w:t>
            </w:r>
          </w:p>
        </w:tc>
        <w:tc>
          <w:tcPr>
            <w:tcW w:w="4819" w:type="dxa"/>
            <w:tcBorders>
              <w:top w:val="nil"/>
              <w:left w:val="single" w:sz="4" w:space="0" w:color="auto"/>
              <w:bottom w:val="single" w:sz="4" w:space="0" w:color="auto"/>
              <w:right w:val="single" w:sz="4" w:space="0" w:color="auto"/>
            </w:tcBorders>
            <w:shd w:val="clear" w:color="auto" w:fill="auto"/>
          </w:tcPr>
          <w:p w14:paraId="245FE01B" w14:textId="29C53CA3" w:rsidR="003304DA" w:rsidRPr="002B2839" w:rsidRDefault="003304DA" w:rsidP="00E67335">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ТОПЛИВНОЕ ОБЕСПЕЧЕНИЕ ООО</w:t>
            </w:r>
          </w:p>
        </w:tc>
        <w:tc>
          <w:tcPr>
            <w:tcW w:w="2268" w:type="dxa"/>
            <w:tcBorders>
              <w:top w:val="nil"/>
              <w:left w:val="nil"/>
              <w:bottom w:val="single" w:sz="4" w:space="0" w:color="auto"/>
              <w:right w:val="single" w:sz="4" w:space="0" w:color="auto"/>
            </w:tcBorders>
            <w:shd w:val="clear" w:color="auto" w:fill="auto"/>
          </w:tcPr>
          <w:p w14:paraId="0D254474" w14:textId="29A87BA9" w:rsidR="003304DA" w:rsidRPr="002B2839" w:rsidRDefault="003304DA" w:rsidP="00E67335">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8602256614</w:t>
            </w:r>
          </w:p>
        </w:tc>
        <w:tc>
          <w:tcPr>
            <w:tcW w:w="2410" w:type="dxa"/>
            <w:tcBorders>
              <w:top w:val="nil"/>
              <w:left w:val="single" w:sz="4" w:space="0" w:color="auto"/>
              <w:bottom w:val="single" w:sz="4" w:space="0" w:color="auto"/>
              <w:right w:val="single" w:sz="4" w:space="0" w:color="auto"/>
            </w:tcBorders>
            <w:shd w:val="clear" w:color="auto" w:fill="auto"/>
          </w:tcPr>
          <w:p w14:paraId="69BFC50B" w14:textId="7E89092C" w:rsidR="003304DA" w:rsidRPr="002B2839" w:rsidRDefault="003304DA" w:rsidP="00E67335">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28 009 179,50</w:t>
            </w:r>
          </w:p>
        </w:tc>
      </w:tr>
      <w:tr w:rsidR="003304DA" w:rsidRPr="002B2839" w14:paraId="26824F41" w14:textId="77777777" w:rsidTr="003304DA">
        <w:trPr>
          <w:trHeight w:val="300"/>
        </w:trPr>
        <w:tc>
          <w:tcPr>
            <w:tcW w:w="568" w:type="dxa"/>
            <w:tcBorders>
              <w:top w:val="nil"/>
              <w:left w:val="single" w:sz="4" w:space="0" w:color="auto"/>
              <w:bottom w:val="single" w:sz="4" w:space="0" w:color="auto"/>
              <w:right w:val="single" w:sz="4" w:space="0" w:color="auto"/>
            </w:tcBorders>
            <w:shd w:val="clear" w:color="auto" w:fill="auto"/>
            <w:vAlign w:val="center"/>
          </w:tcPr>
          <w:p w14:paraId="315E4499" w14:textId="77777777" w:rsidR="003304DA" w:rsidRPr="002B2839" w:rsidRDefault="003304DA" w:rsidP="00E67335">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12</w:t>
            </w:r>
          </w:p>
        </w:tc>
        <w:tc>
          <w:tcPr>
            <w:tcW w:w="4819" w:type="dxa"/>
            <w:tcBorders>
              <w:top w:val="nil"/>
              <w:left w:val="single" w:sz="4" w:space="0" w:color="auto"/>
              <w:bottom w:val="single" w:sz="4" w:space="0" w:color="auto"/>
              <w:right w:val="single" w:sz="4" w:space="0" w:color="auto"/>
            </w:tcBorders>
            <w:shd w:val="clear" w:color="auto" w:fill="auto"/>
          </w:tcPr>
          <w:p w14:paraId="087A7F52" w14:textId="1827335B" w:rsidR="003304DA" w:rsidRPr="002B2839" w:rsidRDefault="003304DA" w:rsidP="00E67335">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ЧЗПО ООО</w:t>
            </w:r>
          </w:p>
        </w:tc>
        <w:tc>
          <w:tcPr>
            <w:tcW w:w="2268" w:type="dxa"/>
            <w:tcBorders>
              <w:top w:val="nil"/>
              <w:left w:val="nil"/>
              <w:bottom w:val="single" w:sz="4" w:space="0" w:color="auto"/>
              <w:right w:val="single" w:sz="4" w:space="0" w:color="auto"/>
            </w:tcBorders>
            <w:shd w:val="clear" w:color="auto" w:fill="auto"/>
          </w:tcPr>
          <w:p w14:paraId="5E73292E" w14:textId="54069E5C" w:rsidR="003304DA" w:rsidRPr="002B2839" w:rsidRDefault="003304DA" w:rsidP="00E67335">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7453322168</w:t>
            </w:r>
          </w:p>
        </w:tc>
        <w:tc>
          <w:tcPr>
            <w:tcW w:w="2410" w:type="dxa"/>
            <w:tcBorders>
              <w:top w:val="nil"/>
              <w:left w:val="single" w:sz="4" w:space="0" w:color="auto"/>
              <w:bottom w:val="single" w:sz="4" w:space="0" w:color="auto"/>
              <w:right w:val="single" w:sz="4" w:space="0" w:color="auto"/>
            </w:tcBorders>
            <w:shd w:val="clear" w:color="auto" w:fill="auto"/>
          </w:tcPr>
          <w:p w14:paraId="02FFB2FD" w14:textId="25E7FFDA" w:rsidR="003304DA" w:rsidRPr="002B2839" w:rsidRDefault="003304DA" w:rsidP="00E67335">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25 649 895,23</w:t>
            </w:r>
          </w:p>
        </w:tc>
      </w:tr>
      <w:tr w:rsidR="007909BC" w:rsidRPr="002B2839" w14:paraId="6D6AC8F9" w14:textId="77777777" w:rsidTr="007909BC">
        <w:trPr>
          <w:trHeight w:val="300"/>
        </w:trPr>
        <w:tc>
          <w:tcPr>
            <w:tcW w:w="568" w:type="dxa"/>
            <w:tcBorders>
              <w:top w:val="nil"/>
              <w:left w:val="single" w:sz="4" w:space="0" w:color="auto"/>
              <w:bottom w:val="single" w:sz="4" w:space="0" w:color="auto"/>
              <w:right w:val="single" w:sz="4" w:space="0" w:color="auto"/>
            </w:tcBorders>
            <w:shd w:val="clear" w:color="auto" w:fill="auto"/>
            <w:vAlign w:val="center"/>
          </w:tcPr>
          <w:p w14:paraId="7027450F" w14:textId="77777777" w:rsidR="007909BC" w:rsidRPr="002B2839" w:rsidRDefault="007909BC" w:rsidP="00E67335">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13</w:t>
            </w:r>
          </w:p>
        </w:tc>
        <w:tc>
          <w:tcPr>
            <w:tcW w:w="4819" w:type="dxa"/>
            <w:tcBorders>
              <w:top w:val="nil"/>
              <w:left w:val="single" w:sz="4" w:space="0" w:color="auto"/>
              <w:bottom w:val="single" w:sz="4" w:space="0" w:color="auto"/>
              <w:right w:val="single" w:sz="4" w:space="0" w:color="auto"/>
            </w:tcBorders>
            <w:shd w:val="clear" w:color="auto" w:fill="auto"/>
          </w:tcPr>
          <w:p w14:paraId="2D913621" w14:textId="77777777" w:rsidR="007909BC" w:rsidRPr="002B2839" w:rsidRDefault="007909BC" w:rsidP="00E67335">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Расчёты с прочими дебиторами</w:t>
            </w:r>
          </w:p>
        </w:tc>
        <w:tc>
          <w:tcPr>
            <w:tcW w:w="2268" w:type="dxa"/>
            <w:tcBorders>
              <w:top w:val="nil"/>
              <w:left w:val="nil"/>
              <w:bottom w:val="single" w:sz="4" w:space="0" w:color="auto"/>
              <w:right w:val="single" w:sz="4" w:space="0" w:color="auto"/>
            </w:tcBorders>
            <w:shd w:val="clear" w:color="auto" w:fill="auto"/>
            <w:vAlign w:val="center"/>
          </w:tcPr>
          <w:p w14:paraId="36D65632" w14:textId="77777777" w:rsidR="007909BC" w:rsidRPr="002B2839" w:rsidRDefault="007909BC" w:rsidP="00E67335">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w:t>
            </w:r>
          </w:p>
        </w:tc>
        <w:tc>
          <w:tcPr>
            <w:tcW w:w="2410" w:type="dxa"/>
            <w:tcBorders>
              <w:top w:val="nil"/>
              <w:left w:val="single" w:sz="4" w:space="0" w:color="auto"/>
              <w:bottom w:val="single" w:sz="4" w:space="0" w:color="auto"/>
              <w:right w:val="single" w:sz="4" w:space="0" w:color="auto"/>
            </w:tcBorders>
            <w:shd w:val="clear" w:color="auto" w:fill="auto"/>
          </w:tcPr>
          <w:p w14:paraId="2BBEA08B" w14:textId="77777777" w:rsidR="003304DA" w:rsidRPr="002B2839" w:rsidRDefault="003304DA" w:rsidP="00E67335">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234 818 089,02</w:t>
            </w:r>
          </w:p>
          <w:p w14:paraId="57B59D92" w14:textId="598B24C4" w:rsidR="007909BC" w:rsidRPr="002B2839" w:rsidRDefault="007909BC" w:rsidP="00E67335">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 xml:space="preserve">руб. </w:t>
            </w:r>
          </w:p>
        </w:tc>
      </w:tr>
    </w:tbl>
    <w:p w14:paraId="34ACD79E" w14:textId="77777777" w:rsidR="007909BC" w:rsidRPr="002B2839" w:rsidRDefault="007909BC" w:rsidP="007909BC">
      <w:pPr>
        <w:rPr>
          <w:rFonts w:asciiTheme="minorHAnsi" w:hAnsiTheme="minorHAnsi" w:cstheme="minorHAnsi"/>
          <w:sz w:val="22"/>
          <w:szCs w:val="22"/>
        </w:rPr>
      </w:pPr>
    </w:p>
    <w:p w14:paraId="65D8963F" w14:textId="77777777" w:rsidR="007909BC" w:rsidRPr="002B2839" w:rsidRDefault="007909BC" w:rsidP="007909BC">
      <w:pPr>
        <w:rPr>
          <w:rFonts w:asciiTheme="minorHAnsi" w:hAnsiTheme="minorHAnsi" w:cstheme="minorHAnsi"/>
          <w:sz w:val="22"/>
          <w:szCs w:val="22"/>
        </w:rPr>
      </w:pPr>
      <w:r w:rsidRPr="002B2839">
        <w:rPr>
          <w:rFonts w:asciiTheme="minorHAnsi" w:hAnsiTheme="minorHAnsi" w:cstheme="minorHAnsi"/>
          <w:sz w:val="22"/>
          <w:szCs w:val="22"/>
        </w:rPr>
        <w:t>Основные кредиторы Эмитента</w:t>
      </w:r>
    </w:p>
    <w:tbl>
      <w:tblPr>
        <w:tblW w:w="10065" w:type="dxa"/>
        <w:tblInd w:w="-289" w:type="dxa"/>
        <w:tblLook w:val="04A0" w:firstRow="1" w:lastRow="0" w:firstColumn="1" w:lastColumn="0" w:noHBand="0" w:noVBand="1"/>
      </w:tblPr>
      <w:tblGrid>
        <w:gridCol w:w="568"/>
        <w:gridCol w:w="4819"/>
        <w:gridCol w:w="2268"/>
        <w:gridCol w:w="2410"/>
      </w:tblGrid>
      <w:tr w:rsidR="007909BC" w:rsidRPr="002B2839" w14:paraId="409B2272" w14:textId="77777777" w:rsidTr="007909BC">
        <w:trPr>
          <w:trHeight w:val="479"/>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08E486" w14:textId="77777777" w:rsidR="007909BC" w:rsidRPr="002B2839" w:rsidRDefault="007909BC" w:rsidP="007909BC">
            <w:pPr>
              <w:jc w:val="center"/>
              <w:rPr>
                <w:rFonts w:asciiTheme="minorHAnsi" w:hAnsiTheme="minorHAnsi" w:cstheme="minorHAnsi"/>
                <w:sz w:val="22"/>
                <w:szCs w:val="22"/>
              </w:rPr>
            </w:pPr>
            <w:r w:rsidRPr="002B2839">
              <w:rPr>
                <w:rFonts w:asciiTheme="minorHAnsi" w:hAnsiTheme="minorHAnsi" w:cstheme="minorHAnsi"/>
                <w:sz w:val="22"/>
                <w:szCs w:val="22"/>
              </w:rPr>
              <w:t>№</w:t>
            </w:r>
          </w:p>
        </w:tc>
        <w:tc>
          <w:tcPr>
            <w:tcW w:w="4819" w:type="dxa"/>
            <w:tcBorders>
              <w:top w:val="single" w:sz="4" w:space="0" w:color="auto"/>
              <w:left w:val="nil"/>
              <w:bottom w:val="single" w:sz="4" w:space="0" w:color="auto"/>
              <w:right w:val="single" w:sz="4" w:space="0" w:color="auto"/>
            </w:tcBorders>
            <w:shd w:val="clear" w:color="auto" w:fill="auto"/>
            <w:vAlign w:val="center"/>
            <w:hideMark/>
          </w:tcPr>
          <w:p w14:paraId="0D33C944" w14:textId="77777777" w:rsidR="007909BC" w:rsidRPr="002B2839" w:rsidRDefault="007909BC" w:rsidP="007909BC">
            <w:pPr>
              <w:jc w:val="center"/>
              <w:rPr>
                <w:rFonts w:asciiTheme="minorHAnsi" w:hAnsiTheme="minorHAnsi" w:cstheme="minorHAnsi"/>
                <w:sz w:val="22"/>
                <w:szCs w:val="22"/>
              </w:rPr>
            </w:pPr>
            <w:r w:rsidRPr="002B2839">
              <w:rPr>
                <w:rFonts w:asciiTheme="minorHAnsi" w:hAnsiTheme="minorHAnsi" w:cstheme="minorHAnsi"/>
                <w:sz w:val="22"/>
                <w:szCs w:val="22"/>
              </w:rPr>
              <w:t>Контрагент</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16BCEE5A" w14:textId="77777777" w:rsidR="007909BC" w:rsidRPr="002B2839" w:rsidRDefault="007909BC" w:rsidP="007909BC">
            <w:pPr>
              <w:jc w:val="center"/>
              <w:rPr>
                <w:rFonts w:asciiTheme="minorHAnsi" w:hAnsiTheme="minorHAnsi" w:cstheme="minorHAnsi"/>
                <w:sz w:val="22"/>
                <w:szCs w:val="22"/>
              </w:rPr>
            </w:pPr>
            <w:r w:rsidRPr="002B2839">
              <w:rPr>
                <w:rFonts w:asciiTheme="minorHAnsi" w:hAnsiTheme="minorHAnsi" w:cstheme="minorHAnsi"/>
                <w:sz w:val="22"/>
                <w:szCs w:val="22"/>
              </w:rPr>
              <w:t>ИНН контрагента</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6910B275" w14:textId="77777777" w:rsidR="007909BC" w:rsidRPr="002B2839" w:rsidRDefault="007909BC" w:rsidP="007909BC">
            <w:pPr>
              <w:jc w:val="center"/>
              <w:rPr>
                <w:rFonts w:asciiTheme="minorHAnsi" w:hAnsiTheme="minorHAnsi" w:cstheme="minorHAnsi"/>
                <w:sz w:val="22"/>
                <w:szCs w:val="22"/>
              </w:rPr>
            </w:pPr>
            <w:r w:rsidRPr="002B2839">
              <w:rPr>
                <w:rFonts w:asciiTheme="minorHAnsi" w:hAnsiTheme="minorHAnsi" w:cstheme="minorHAnsi"/>
                <w:sz w:val="22"/>
                <w:szCs w:val="22"/>
              </w:rPr>
              <w:t>Сумма задолженности</w:t>
            </w:r>
          </w:p>
        </w:tc>
      </w:tr>
      <w:tr w:rsidR="007909BC" w:rsidRPr="002B2839" w14:paraId="087A3BB8" w14:textId="77777777" w:rsidTr="007909BC">
        <w:trPr>
          <w:trHeight w:val="300"/>
        </w:trPr>
        <w:tc>
          <w:tcPr>
            <w:tcW w:w="10065" w:type="dxa"/>
            <w:gridSpan w:val="4"/>
            <w:tcBorders>
              <w:top w:val="nil"/>
              <w:left w:val="single" w:sz="4" w:space="0" w:color="auto"/>
              <w:bottom w:val="single" w:sz="4" w:space="0" w:color="auto"/>
              <w:right w:val="single" w:sz="4" w:space="0" w:color="auto"/>
            </w:tcBorders>
            <w:shd w:val="clear" w:color="auto" w:fill="auto"/>
            <w:noWrap/>
            <w:vAlign w:val="center"/>
          </w:tcPr>
          <w:p w14:paraId="1A85577E" w14:textId="77777777" w:rsidR="007909BC" w:rsidRPr="002B2839" w:rsidRDefault="007909BC" w:rsidP="007909BC">
            <w:pPr>
              <w:rPr>
                <w:rFonts w:asciiTheme="minorHAnsi" w:hAnsiTheme="minorHAnsi" w:cstheme="minorHAnsi"/>
                <w:b/>
                <w:sz w:val="22"/>
                <w:szCs w:val="22"/>
              </w:rPr>
            </w:pPr>
            <w:r w:rsidRPr="002B2839">
              <w:rPr>
                <w:rFonts w:asciiTheme="minorHAnsi" w:hAnsiTheme="minorHAnsi" w:cstheme="minorHAnsi"/>
                <w:b/>
                <w:sz w:val="22"/>
                <w:szCs w:val="22"/>
              </w:rPr>
              <w:t>Поставщики</w:t>
            </w:r>
          </w:p>
        </w:tc>
      </w:tr>
      <w:tr w:rsidR="002166A7" w:rsidRPr="002B2839" w14:paraId="42879CF1" w14:textId="77777777" w:rsidTr="007909BC">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tcPr>
          <w:p w14:paraId="5451A522" w14:textId="77777777" w:rsidR="002166A7" w:rsidRPr="002B2839" w:rsidRDefault="002166A7" w:rsidP="00624A8F">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1</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B38F865" w14:textId="0E55A5EE" w:rsidR="002166A7" w:rsidRPr="002B2839" w:rsidRDefault="002166A7" w:rsidP="00624A8F">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ЛУКОЙЛ-РНП-ТРЕЙДИНГ ООО</w:t>
            </w:r>
          </w:p>
        </w:tc>
        <w:tc>
          <w:tcPr>
            <w:tcW w:w="2268" w:type="dxa"/>
            <w:tcBorders>
              <w:top w:val="nil"/>
              <w:left w:val="nil"/>
              <w:bottom w:val="single" w:sz="4" w:space="0" w:color="auto"/>
              <w:right w:val="single" w:sz="4" w:space="0" w:color="auto"/>
            </w:tcBorders>
            <w:shd w:val="clear" w:color="auto" w:fill="auto"/>
          </w:tcPr>
          <w:p w14:paraId="339E1BE0" w14:textId="41E4F03F" w:rsidR="002166A7" w:rsidRPr="002B2839" w:rsidRDefault="002166A7" w:rsidP="00624A8F">
            <w:pPr>
              <w:ind w:left="-108" w:right="-108"/>
              <w:jc w:val="center"/>
              <w:rPr>
                <w:rFonts w:asciiTheme="minorHAnsi" w:hAnsiTheme="minorHAnsi" w:cstheme="minorHAnsi"/>
                <w:color w:val="000000"/>
                <w:sz w:val="22"/>
                <w:szCs w:val="22"/>
              </w:rPr>
            </w:pPr>
            <w:r w:rsidRPr="002B2839">
              <w:rPr>
                <w:rFonts w:asciiTheme="minorHAnsi" w:hAnsiTheme="minorHAnsi" w:cstheme="minorHAnsi"/>
                <w:color w:val="000000"/>
                <w:sz w:val="22"/>
                <w:szCs w:val="22"/>
              </w:rPr>
              <w:t>9705083130</w:t>
            </w:r>
          </w:p>
        </w:tc>
        <w:tc>
          <w:tcPr>
            <w:tcW w:w="2410" w:type="dxa"/>
            <w:tcBorders>
              <w:top w:val="single" w:sz="4" w:space="0" w:color="auto"/>
              <w:left w:val="single" w:sz="4" w:space="0" w:color="auto"/>
              <w:bottom w:val="single" w:sz="4" w:space="0" w:color="auto"/>
              <w:right w:val="single" w:sz="4" w:space="0" w:color="auto"/>
            </w:tcBorders>
            <w:shd w:val="clear" w:color="auto" w:fill="auto"/>
            <w:noWrap/>
          </w:tcPr>
          <w:p w14:paraId="53A02A67" w14:textId="1250AD34" w:rsidR="002166A7" w:rsidRPr="002B2839" w:rsidRDefault="002166A7" w:rsidP="00624A8F">
            <w:pPr>
              <w:ind w:left="-108" w:right="-108"/>
              <w:jc w:val="right"/>
              <w:rPr>
                <w:rFonts w:asciiTheme="minorHAnsi" w:hAnsiTheme="minorHAnsi" w:cstheme="minorHAnsi"/>
                <w:color w:val="000000"/>
                <w:sz w:val="22"/>
                <w:szCs w:val="22"/>
              </w:rPr>
            </w:pPr>
            <w:r w:rsidRPr="002B2839">
              <w:rPr>
                <w:rFonts w:asciiTheme="minorHAnsi" w:hAnsiTheme="minorHAnsi" w:cstheme="minorHAnsi"/>
                <w:color w:val="000000"/>
                <w:sz w:val="22"/>
                <w:szCs w:val="22"/>
              </w:rPr>
              <w:t>3 816 780,00</w:t>
            </w:r>
          </w:p>
        </w:tc>
      </w:tr>
      <w:tr w:rsidR="007909BC" w:rsidRPr="002B2839" w14:paraId="7D383BE3" w14:textId="77777777" w:rsidTr="007909BC">
        <w:trPr>
          <w:trHeight w:val="408"/>
        </w:trPr>
        <w:tc>
          <w:tcPr>
            <w:tcW w:w="10065" w:type="dxa"/>
            <w:gridSpan w:val="4"/>
            <w:tcBorders>
              <w:top w:val="nil"/>
              <w:left w:val="single" w:sz="4" w:space="0" w:color="auto"/>
              <w:bottom w:val="single" w:sz="4" w:space="0" w:color="auto"/>
              <w:right w:val="single" w:sz="4" w:space="0" w:color="auto"/>
            </w:tcBorders>
            <w:shd w:val="clear" w:color="auto" w:fill="auto"/>
            <w:noWrap/>
            <w:vAlign w:val="center"/>
          </w:tcPr>
          <w:p w14:paraId="679C9620" w14:textId="77777777" w:rsidR="007909BC" w:rsidRPr="002B2839" w:rsidRDefault="007909BC" w:rsidP="007909BC">
            <w:pPr>
              <w:rPr>
                <w:rFonts w:asciiTheme="minorHAnsi" w:hAnsiTheme="minorHAnsi" w:cstheme="minorHAnsi"/>
                <w:b/>
                <w:sz w:val="22"/>
                <w:szCs w:val="22"/>
              </w:rPr>
            </w:pPr>
            <w:r w:rsidRPr="002B2839">
              <w:rPr>
                <w:rFonts w:asciiTheme="minorHAnsi" w:hAnsiTheme="minorHAnsi" w:cstheme="minorHAnsi"/>
                <w:b/>
                <w:sz w:val="22"/>
                <w:szCs w:val="22"/>
              </w:rPr>
              <w:t>Авансы покупателей</w:t>
            </w:r>
          </w:p>
        </w:tc>
      </w:tr>
      <w:tr w:rsidR="002166A7" w:rsidRPr="002B2839" w14:paraId="76C1CB8F" w14:textId="77777777" w:rsidTr="007909BC">
        <w:trPr>
          <w:trHeight w:val="408"/>
        </w:trPr>
        <w:tc>
          <w:tcPr>
            <w:tcW w:w="568" w:type="dxa"/>
            <w:tcBorders>
              <w:top w:val="nil"/>
              <w:left w:val="single" w:sz="4" w:space="0" w:color="auto"/>
              <w:bottom w:val="single" w:sz="4" w:space="0" w:color="auto"/>
              <w:right w:val="single" w:sz="4" w:space="0" w:color="auto"/>
            </w:tcBorders>
            <w:shd w:val="clear" w:color="auto" w:fill="auto"/>
            <w:noWrap/>
            <w:vAlign w:val="center"/>
          </w:tcPr>
          <w:p w14:paraId="715E73BD" w14:textId="77777777" w:rsidR="002166A7" w:rsidRPr="002B2839" w:rsidRDefault="002166A7" w:rsidP="00624A8F">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2</w:t>
            </w:r>
          </w:p>
        </w:tc>
        <w:tc>
          <w:tcPr>
            <w:tcW w:w="4819" w:type="dxa"/>
            <w:tcBorders>
              <w:top w:val="nil"/>
              <w:left w:val="single" w:sz="4" w:space="0" w:color="auto"/>
              <w:bottom w:val="single" w:sz="4" w:space="0" w:color="auto"/>
              <w:right w:val="single" w:sz="4" w:space="0" w:color="auto"/>
            </w:tcBorders>
            <w:shd w:val="clear" w:color="auto" w:fill="auto"/>
          </w:tcPr>
          <w:p w14:paraId="4F8B18AA" w14:textId="0EAEBC9A" w:rsidR="002166A7" w:rsidRPr="002B2839" w:rsidRDefault="002166A7" w:rsidP="00624A8F">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НОВАТРОНИКС ООО</w:t>
            </w:r>
          </w:p>
        </w:tc>
        <w:tc>
          <w:tcPr>
            <w:tcW w:w="2268" w:type="dxa"/>
            <w:tcBorders>
              <w:top w:val="nil"/>
              <w:left w:val="nil"/>
              <w:bottom w:val="single" w:sz="4" w:space="0" w:color="auto"/>
              <w:right w:val="single" w:sz="4" w:space="0" w:color="auto"/>
            </w:tcBorders>
            <w:shd w:val="clear" w:color="auto" w:fill="auto"/>
          </w:tcPr>
          <w:p w14:paraId="263E071A" w14:textId="1176157D" w:rsidR="002166A7" w:rsidRPr="002B2839" w:rsidRDefault="002166A7" w:rsidP="00624A8F">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7452054269</w:t>
            </w:r>
          </w:p>
        </w:tc>
        <w:tc>
          <w:tcPr>
            <w:tcW w:w="2410" w:type="dxa"/>
            <w:tcBorders>
              <w:top w:val="nil"/>
              <w:left w:val="single" w:sz="4" w:space="0" w:color="auto"/>
              <w:bottom w:val="single" w:sz="4" w:space="0" w:color="auto"/>
              <w:right w:val="single" w:sz="4" w:space="0" w:color="auto"/>
            </w:tcBorders>
            <w:shd w:val="clear" w:color="auto" w:fill="auto"/>
            <w:noWrap/>
          </w:tcPr>
          <w:p w14:paraId="34A34604" w14:textId="2FAF176C" w:rsidR="002166A7" w:rsidRPr="002B2839" w:rsidRDefault="002166A7" w:rsidP="00624A8F">
            <w:pPr>
              <w:ind w:left="-108" w:right="-108"/>
              <w:jc w:val="right"/>
              <w:rPr>
                <w:rFonts w:asciiTheme="minorHAnsi" w:hAnsiTheme="minorHAnsi" w:cstheme="minorHAnsi"/>
                <w:color w:val="000000"/>
                <w:sz w:val="22"/>
                <w:szCs w:val="22"/>
              </w:rPr>
            </w:pPr>
            <w:r w:rsidRPr="002B2839">
              <w:rPr>
                <w:rFonts w:asciiTheme="minorHAnsi" w:hAnsiTheme="minorHAnsi" w:cstheme="minorHAnsi"/>
                <w:color w:val="000000"/>
                <w:sz w:val="22"/>
                <w:szCs w:val="22"/>
              </w:rPr>
              <w:t>548 566 750,51</w:t>
            </w:r>
          </w:p>
        </w:tc>
      </w:tr>
      <w:tr w:rsidR="002166A7" w:rsidRPr="002B2839" w14:paraId="586ED092" w14:textId="77777777" w:rsidTr="007909BC">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tcPr>
          <w:p w14:paraId="03AB316D" w14:textId="77777777" w:rsidR="002166A7" w:rsidRPr="002B2839" w:rsidRDefault="002166A7" w:rsidP="00624A8F">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3</w:t>
            </w:r>
          </w:p>
        </w:tc>
        <w:tc>
          <w:tcPr>
            <w:tcW w:w="4819" w:type="dxa"/>
            <w:tcBorders>
              <w:top w:val="nil"/>
              <w:left w:val="single" w:sz="4" w:space="0" w:color="auto"/>
              <w:bottom w:val="single" w:sz="4" w:space="0" w:color="auto"/>
              <w:right w:val="single" w:sz="4" w:space="0" w:color="auto"/>
            </w:tcBorders>
            <w:shd w:val="clear" w:color="auto" w:fill="auto"/>
          </w:tcPr>
          <w:p w14:paraId="5993DB78" w14:textId="1D38AEB0" w:rsidR="002166A7" w:rsidRPr="002B2839" w:rsidRDefault="002166A7" w:rsidP="00624A8F">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СПЕКТР ООО ТД</w:t>
            </w:r>
          </w:p>
        </w:tc>
        <w:tc>
          <w:tcPr>
            <w:tcW w:w="2268" w:type="dxa"/>
            <w:tcBorders>
              <w:top w:val="nil"/>
              <w:left w:val="nil"/>
              <w:bottom w:val="single" w:sz="4" w:space="0" w:color="auto"/>
              <w:right w:val="single" w:sz="4" w:space="0" w:color="auto"/>
            </w:tcBorders>
            <w:shd w:val="clear" w:color="auto" w:fill="auto"/>
          </w:tcPr>
          <w:p w14:paraId="18575F44" w14:textId="60D23C48" w:rsidR="002166A7" w:rsidRPr="002B2839" w:rsidRDefault="002166A7" w:rsidP="00624A8F">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7451332530</w:t>
            </w:r>
          </w:p>
        </w:tc>
        <w:tc>
          <w:tcPr>
            <w:tcW w:w="2410" w:type="dxa"/>
            <w:tcBorders>
              <w:top w:val="nil"/>
              <w:left w:val="single" w:sz="4" w:space="0" w:color="auto"/>
              <w:bottom w:val="single" w:sz="4" w:space="0" w:color="auto"/>
              <w:right w:val="single" w:sz="4" w:space="0" w:color="auto"/>
            </w:tcBorders>
            <w:shd w:val="clear" w:color="auto" w:fill="auto"/>
            <w:noWrap/>
          </w:tcPr>
          <w:p w14:paraId="6AEE70EB" w14:textId="7799F5CD" w:rsidR="002166A7" w:rsidRPr="002B2839" w:rsidRDefault="002166A7" w:rsidP="00624A8F">
            <w:pPr>
              <w:ind w:left="-108" w:right="-108"/>
              <w:jc w:val="right"/>
              <w:rPr>
                <w:rFonts w:asciiTheme="minorHAnsi" w:hAnsiTheme="minorHAnsi" w:cstheme="minorHAnsi"/>
                <w:color w:val="000000"/>
                <w:sz w:val="22"/>
                <w:szCs w:val="22"/>
              </w:rPr>
            </w:pPr>
            <w:r w:rsidRPr="002B2839">
              <w:rPr>
                <w:rFonts w:asciiTheme="minorHAnsi" w:hAnsiTheme="minorHAnsi" w:cstheme="minorHAnsi"/>
                <w:color w:val="000000"/>
                <w:sz w:val="22"/>
                <w:szCs w:val="22"/>
              </w:rPr>
              <w:t>60 271 494,04</w:t>
            </w:r>
          </w:p>
        </w:tc>
      </w:tr>
      <w:tr w:rsidR="002166A7" w:rsidRPr="002B2839" w14:paraId="14600FD3" w14:textId="77777777" w:rsidTr="007909BC">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tcPr>
          <w:p w14:paraId="2E444BC7" w14:textId="77777777" w:rsidR="002166A7" w:rsidRPr="002B2839" w:rsidRDefault="002166A7" w:rsidP="00624A8F">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4</w:t>
            </w:r>
          </w:p>
        </w:tc>
        <w:tc>
          <w:tcPr>
            <w:tcW w:w="4819" w:type="dxa"/>
            <w:tcBorders>
              <w:top w:val="nil"/>
              <w:left w:val="single" w:sz="4" w:space="0" w:color="auto"/>
              <w:bottom w:val="single" w:sz="4" w:space="0" w:color="auto"/>
              <w:right w:val="single" w:sz="4" w:space="0" w:color="auto"/>
            </w:tcBorders>
            <w:shd w:val="clear" w:color="auto" w:fill="auto"/>
          </w:tcPr>
          <w:p w14:paraId="0D1BE9DD" w14:textId="53297E75" w:rsidR="002166A7" w:rsidRPr="002B2839" w:rsidRDefault="002166A7" w:rsidP="00624A8F">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ФРЕНДА ООО</w:t>
            </w:r>
          </w:p>
        </w:tc>
        <w:tc>
          <w:tcPr>
            <w:tcW w:w="2268" w:type="dxa"/>
            <w:tcBorders>
              <w:top w:val="nil"/>
              <w:left w:val="nil"/>
              <w:bottom w:val="single" w:sz="4" w:space="0" w:color="auto"/>
              <w:right w:val="single" w:sz="4" w:space="0" w:color="auto"/>
            </w:tcBorders>
            <w:shd w:val="clear" w:color="auto" w:fill="auto"/>
          </w:tcPr>
          <w:p w14:paraId="02E76B3A" w14:textId="68661CD6" w:rsidR="002166A7" w:rsidRPr="002B2839" w:rsidRDefault="002166A7" w:rsidP="00624A8F">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6670402309</w:t>
            </w:r>
          </w:p>
        </w:tc>
        <w:tc>
          <w:tcPr>
            <w:tcW w:w="2410" w:type="dxa"/>
            <w:tcBorders>
              <w:top w:val="nil"/>
              <w:left w:val="single" w:sz="4" w:space="0" w:color="auto"/>
              <w:bottom w:val="single" w:sz="4" w:space="0" w:color="auto"/>
              <w:right w:val="single" w:sz="4" w:space="0" w:color="auto"/>
            </w:tcBorders>
            <w:shd w:val="clear" w:color="auto" w:fill="auto"/>
            <w:noWrap/>
          </w:tcPr>
          <w:p w14:paraId="03093C6F" w14:textId="6639A943" w:rsidR="002166A7" w:rsidRPr="002B2839" w:rsidRDefault="002166A7" w:rsidP="00624A8F">
            <w:pPr>
              <w:ind w:left="-108" w:right="-108"/>
              <w:jc w:val="right"/>
              <w:rPr>
                <w:rFonts w:asciiTheme="minorHAnsi" w:hAnsiTheme="minorHAnsi" w:cstheme="minorHAnsi"/>
                <w:color w:val="000000"/>
                <w:sz w:val="22"/>
                <w:szCs w:val="22"/>
              </w:rPr>
            </w:pPr>
            <w:r w:rsidRPr="002B2839">
              <w:rPr>
                <w:rFonts w:asciiTheme="minorHAnsi" w:hAnsiTheme="minorHAnsi" w:cstheme="minorHAnsi"/>
                <w:color w:val="000000"/>
                <w:sz w:val="22"/>
                <w:szCs w:val="22"/>
              </w:rPr>
              <w:t>44 415 158,84</w:t>
            </w:r>
          </w:p>
        </w:tc>
      </w:tr>
      <w:tr w:rsidR="002166A7" w:rsidRPr="002B2839" w14:paraId="08C075AF" w14:textId="77777777" w:rsidTr="007909BC">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tcPr>
          <w:p w14:paraId="444BBD2E" w14:textId="77777777" w:rsidR="002166A7" w:rsidRPr="002B2839" w:rsidRDefault="002166A7" w:rsidP="00624A8F">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5</w:t>
            </w:r>
          </w:p>
        </w:tc>
        <w:tc>
          <w:tcPr>
            <w:tcW w:w="4819" w:type="dxa"/>
            <w:tcBorders>
              <w:top w:val="nil"/>
              <w:left w:val="single" w:sz="4" w:space="0" w:color="auto"/>
              <w:bottom w:val="single" w:sz="4" w:space="0" w:color="auto"/>
              <w:right w:val="single" w:sz="4" w:space="0" w:color="auto"/>
            </w:tcBorders>
            <w:shd w:val="clear" w:color="auto" w:fill="auto"/>
          </w:tcPr>
          <w:p w14:paraId="28A57462" w14:textId="46CB1E6A" w:rsidR="002166A7" w:rsidRPr="002B2839" w:rsidRDefault="002166A7" w:rsidP="00624A8F">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ТНГ ООО</w:t>
            </w:r>
          </w:p>
        </w:tc>
        <w:tc>
          <w:tcPr>
            <w:tcW w:w="2268" w:type="dxa"/>
            <w:tcBorders>
              <w:top w:val="nil"/>
              <w:left w:val="nil"/>
              <w:bottom w:val="single" w:sz="4" w:space="0" w:color="auto"/>
              <w:right w:val="single" w:sz="4" w:space="0" w:color="auto"/>
            </w:tcBorders>
            <w:shd w:val="clear" w:color="auto" w:fill="auto"/>
          </w:tcPr>
          <w:p w14:paraId="6E6E9FBA" w14:textId="24A5C6EC" w:rsidR="002166A7" w:rsidRPr="002B2839" w:rsidRDefault="002166A7" w:rsidP="00624A8F">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7449001612</w:t>
            </w:r>
          </w:p>
        </w:tc>
        <w:tc>
          <w:tcPr>
            <w:tcW w:w="2410" w:type="dxa"/>
            <w:tcBorders>
              <w:top w:val="nil"/>
              <w:left w:val="single" w:sz="4" w:space="0" w:color="auto"/>
              <w:bottom w:val="single" w:sz="4" w:space="0" w:color="auto"/>
              <w:right w:val="single" w:sz="4" w:space="0" w:color="auto"/>
            </w:tcBorders>
            <w:shd w:val="clear" w:color="auto" w:fill="auto"/>
            <w:noWrap/>
          </w:tcPr>
          <w:p w14:paraId="24F29164" w14:textId="01CF07A3" w:rsidR="002166A7" w:rsidRPr="002B2839" w:rsidRDefault="002166A7" w:rsidP="00624A8F">
            <w:pPr>
              <w:ind w:left="-108" w:right="-108"/>
              <w:jc w:val="right"/>
              <w:rPr>
                <w:rFonts w:asciiTheme="minorHAnsi" w:hAnsiTheme="minorHAnsi" w:cstheme="minorHAnsi"/>
                <w:color w:val="000000"/>
                <w:sz w:val="22"/>
                <w:szCs w:val="22"/>
              </w:rPr>
            </w:pPr>
            <w:r w:rsidRPr="002B2839">
              <w:rPr>
                <w:rFonts w:asciiTheme="minorHAnsi" w:hAnsiTheme="minorHAnsi" w:cstheme="minorHAnsi"/>
                <w:color w:val="000000"/>
                <w:sz w:val="22"/>
                <w:szCs w:val="22"/>
              </w:rPr>
              <w:t>30 391 172,65</w:t>
            </w:r>
          </w:p>
        </w:tc>
      </w:tr>
      <w:tr w:rsidR="007909BC" w:rsidRPr="002B2839" w14:paraId="023BFB0B" w14:textId="77777777" w:rsidTr="007909BC">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A6F7192" w14:textId="77777777" w:rsidR="007909BC" w:rsidRPr="002B2839" w:rsidRDefault="007909BC" w:rsidP="00624A8F">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6</w:t>
            </w:r>
          </w:p>
        </w:tc>
        <w:tc>
          <w:tcPr>
            <w:tcW w:w="4819" w:type="dxa"/>
            <w:tcBorders>
              <w:top w:val="nil"/>
              <w:left w:val="single" w:sz="4" w:space="0" w:color="auto"/>
              <w:bottom w:val="single" w:sz="4" w:space="0" w:color="auto"/>
              <w:right w:val="single" w:sz="4" w:space="0" w:color="auto"/>
            </w:tcBorders>
            <w:shd w:val="clear" w:color="auto" w:fill="auto"/>
          </w:tcPr>
          <w:p w14:paraId="0064D452" w14:textId="77777777" w:rsidR="007909BC" w:rsidRPr="002B2839" w:rsidRDefault="007909BC" w:rsidP="00624A8F">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Расчеты с прочими контрагентами по авансам полученным</w:t>
            </w:r>
          </w:p>
        </w:tc>
        <w:tc>
          <w:tcPr>
            <w:tcW w:w="2268" w:type="dxa"/>
            <w:tcBorders>
              <w:top w:val="nil"/>
              <w:left w:val="nil"/>
              <w:bottom w:val="single" w:sz="4" w:space="0" w:color="auto"/>
              <w:right w:val="single" w:sz="4" w:space="0" w:color="auto"/>
            </w:tcBorders>
            <w:shd w:val="clear" w:color="auto" w:fill="auto"/>
          </w:tcPr>
          <w:p w14:paraId="3731FEF1" w14:textId="77777777" w:rsidR="007909BC" w:rsidRPr="002B2839" w:rsidRDefault="007909BC" w:rsidP="00624A8F">
            <w:pPr>
              <w:ind w:left="-108" w:right="-108"/>
              <w:rPr>
                <w:rFonts w:asciiTheme="minorHAnsi" w:hAnsiTheme="minorHAnsi" w:cstheme="minorHAnsi"/>
                <w:color w:val="000000"/>
                <w:sz w:val="22"/>
                <w:szCs w:val="22"/>
              </w:rPr>
            </w:pPr>
            <w:r w:rsidRPr="002B2839">
              <w:rPr>
                <w:rFonts w:asciiTheme="minorHAnsi" w:hAnsiTheme="minorHAnsi" w:cstheme="minorHAnsi"/>
                <w:color w:val="000000"/>
                <w:sz w:val="22"/>
                <w:szCs w:val="22"/>
              </w:rPr>
              <w:t>-</w:t>
            </w:r>
          </w:p>
        </w:tc>
        <w:tc>
          <w:tcPr>
            <w:tcW w:w="2410" w:type="dxa"/>
            <w:tcBorders>
              <w:top w:val="nil"/>
              <w:left w:val="single" w:sz="4" w:space="0" w:color="auto"/>
              <w:bottom w:val="single" w:sz="4" w:space="0" w:color="auto"/>
              <w:right w:val="single" w:sz="4" w:space="0" w:color="auto"/>
            </w:tcBorders>
            <w:shd w:val="clear" w:color="auto" w:fill="auto"/>
            <w:noWrap/>
          </w:tcPr>
          <w:p w14:paraId="26A02686" w14:textId="77777777" w:rsidR="002166A7" w:rsidRPr="002B2839" w:rsidRDefault="002166A7" w:rsidP="00624A8F">
            <w:pPr>
              <w:ind w:left="-108" w:right="-108"/>
              <w:jc w:val="right"/>
              <w:rPr>
                <w:rFonts w:asciiTheme="minorHAnsi" w:hAnsiTheme="minorHAnsi" w:cstheme="minorHAnsi"/>
                <w:color w:val="000000"/>
                <w:sz w:val="22"/>
                <w:szCs w:val="22"/>
              </w:rPr>
            </w:pPr>
            <w:r w:rsidRPr="002B2839">
              <w:rPr>
                <w:rFonts w:asciiTheme="minorHAnsi" w:hAnsiTheme="minorHAnsi" w:cstheme="minorHAnsi"/>
                <w:color w:val="000000"/>
                <w:sz w:val="22"/>
                <w:szCs w:val="22"/>
              </w:rPr>
              <w:t>8 966 260,25</w:t>
            </w:r>
          </w:p>
          <w:p w14:paraId="140E4363" w14:textId="705BE3EE" w:rsidR="007909BC" w:rsidRPr="002B2839" w:rsidRDefault="007909BC" w:rsidP="00624A8F">
            <w:pPr>
              <w:ind w:left="-108" w:right="-108"/>
              <w:jc w:val="right"/>
              <w:rPr>
                <w:rFonts w:asciiTheme="minorHAnsi" w:hAnsiTheme="minorHAnsi" w:cstheme="minorHAnsi"/>
                <w:color w:val="000000"/>
                <w:sz w:val="22"/>
                <w:szCs w:val="22"/>
              </w:rPr>
            </w:pPr>
            <w:r w:rsidRPr="002B2839">
              <w:rPr>
                <w:rFonts w:asciiTheme="minorHAnsi" w:hAnsiTheme="minorHAnsi" w:cstheme="minorHAnsi"/>
                <w:color w:val="000000"/>
                <w:sz w:val="22"/>
                <w:szCs w:val="22"/>
              </w:rPr>
              <w:t xml:space="preserve"> руб.</w:t>
            </w:r>
          </w:p>
        </w:tc>
      </w:tr>
    </w:tbl>
    <w:p w14:paraId="48CA5BBE" w14:textId="77777777" w:rsidR="00C14E2F" w:rsidRPr="004E1B99" w:rsidRDefault="00C14E2F" w:rsidP="00C14E2F">
      <w:pPr>
        <w:rPr>
          <w:rFonts w:asciiTheme="minorHAnsi" w:hAnsiTheme="minorHAnsi" w:cstheme="minorHAnsi"/>
        </w:rPr>
      </w:pPr>
    </w:p>
    <w:p w14:paraId="162E7532" w14:textId="77777777" w:rsidR="00B808CA" w:rsidRPr="002B2839" w:rsidRDefault="00B808CA" w:rsidP="00B808CA">
      <w:pPr>
        <w:pStyle w:val="1"/>
        <w:rPr>
          <w:rFonts w:asciiTheme="minorHAnsi" w:hAnsiTheme="minorHAnsi" w:cstheme="minorHAnsi"/>
          <w:b/>
          <w:color w:val="auto"/>
          <w:sz w:val="22"/>
          <w:szCs w:val="22"/>
        </w:rPr>
      </w:pPr>
      <w:bookmarkStart w:id="29" w:name="_Toc196827449"/>
      <w:r w:rsidRPr="002B2839">
        <w:rPr>
          <w:rFonts w:asciiTheme="minorHAnsi" w:hAnsiTheme="minorHAnsi" w:cstheme="minorHAnsi"/>
          <w:b/>
          <w:color w:val="auto"/>
          <w:sz w:val="22"/>
          <w:szCs w:val="22"/>
        </w:rPr>
        <w:t>2.6. Описание отрасли или сегмента, в которых эмитент осуществляет свою операционную деятельность.</w:t>
      </w:r>
      <w:bookmarkEnd w:id="29"/>
    </w:p>
    <w:p w14:paraId="716FCC79" w14:textId="0C5F07C2" w:rsidR="002B2839" w:rsidRPr="002B2839" w:rsidRDefault="002B2839" w:rsidP="002B2839">
      <w:pPr>
        <w:ind w:firstLine="708"/>
        <w:jc w:val="both"/>
        <w:rPr>
          <w:rFonts w:asciiTheme="minorHAnsi" w:hAnsiTheme="minorHAnsi" w:cstheme="minorHAnsi"/>
          <w:color w:val="2C2D2E"/>
          <w:sz w:val="22"/>
          <w:szCs w:val="22"/>
        </w:rPr>
      </w:pPr>
      <w:r w:rsidRPr="002B2839">
        <w:rPr>
          <w:rFonts w:asciiTheme="minorHAnsi" w:hAnsiTheme="minorHAnsi" w:cstheme="minorHAnsi"/>
          <w:color w:val="2C2D2E"/>
          <w:sz w:val="22"/>
          <w:szCs w:val="22"/>
        </w:rPr>
        <w:t>Рынок присутствия «Баррель» — отрасль нефти, нефтепродуктов и СУГ (сжиженных углеводородных газов)</w:t>
      </w:r>
      <w:r>
        <w:rPr>
          <w:rFonts w:asciiTheme="minorHAnsi" w:hAnsiTheme="minorHAnsi" w:cstheme="minorHAnsi"/>
          <w:color w:val="2C2D2E"/>
          <w:sz w:val="22"/>
          <w:szCs w:val="22"/>
        </w:rPr>
        <w:t xml:space="preserve">. Отрасль имеет высокий стабильный потенциал роста </w:t>
      </w:r>
      <w:r w:rsidRPr="002B2839">
        <w:rPr>
          <w:rFonts w:asciiTheme="minorHAnsi" w:hAnsiTheme="minorHAnsi" w:cstheme="minorHAnsi"/>
          <w:color w:val="2C2D2E"/>
          <w:sz w:val="22"/>
          <w:szCs w:val="22"/>
        </w:rPr>
        <w:t>в связи с ключевой ролью отрасли в экономики России</w:t>
      </w:r>
    </w:p>
    <w:p w14:paraId="315220A8" w14:textId="53FF2A25" w:rsidR="00EB305F" w:rsidRPr="002B2839" w:rsidRDefault="00EB305F" w:rsidP="009F5BFB">
      <w:pPr>
        <w:ind w:firstLine="709"/>
        <w:jc w:val="both"/>
        <w:rPr>
          <w:rFonts w:asciiTheme="minorHAnsi" w:hAnsiTheme="minorHAnsi" w:cstheme="minorHAnsi"/>
          <w:sz w:val="22"/>
          <w:szCs w:val="22"/>
        </w:rPr>
      </w:pPr>
      <w:r w:rsidRPr="002B2839">
        <w:rPr>
          <w:rFonts w:asciiTheme="minorHAnsi" w:hAnsiTheme="minorHAnsi" w:cstheme="minorHAnsi"/>
          <w:sz w:val="22"/>
          <w:szCs w:val="22"/>
        </w:rPr>
        <w:t xml:space="preserve">Компания работает в многообразных </w:t>
      </w:r>
      <w:r w:rsidR="002B2839">
        <w:rPr>
          <w:rFonts w:asciiTheme="minorHAnsi" w:hAnsiTheme="minorHAnsi" w:cstheme="minorHAnsi"/>
          <w:sz w:val="22"/>
          <w:szCs w:val="22"/>
        </w:rPr>
        <w:t>направлениях</w:t>
      </w:r>
      <w:r w:rsidRPr="002B2839">
        <w:rPr>
          <w:rFonts w:asciiTheme="minorHAnsi" w:hAnsiTheme="minorHAnsi" w:cstheme="minorHAnsi"/>
          <w:sz w:val="22"/>
          <w:szCs w:val="22"/>
        </w:rPr>
        <w:t xml:space="preserve"> рынка, взаимодействуя с</w:t>
      </w:r>
      <w:r w:rsidR="00E67335" w:rsidRPr="002B2839">
        <w:rPr>
          <w:rFonts w:asciiTheme="minorHAnsi" w:hAnsiTheme="minorHAnsi" w:cstheme="minorHAnsi"/>
          <w:sz w:val="22"/>
          <w:szCs w:val="22"/>
        </w:rPr>
        <w:t>о</w:t>
      </w:r>
      <w:r w:rsidRPr="002B2839">
        <w:rPr>
          <w:rFonts w:asciiTheme="minorHAnsi" w:hAnsiTheme="minorHAnsi" w:cstheme="minorHAnsi"/>
          <w:sz w:val="22"/>
          <w:szCs w:val="22"/>
        </w:rPr>
        <w:t xml:space="preserve"> строительными организациями, агропромышленными комплексами, промышленными предприятиями, поддержива</w:t>
      </w:r>
      <w:r w:rsidR="002166A7" w:rsidRPr="002B2839">
        <w:rPr>
          <w:rFonts w:asciiTheme="minorHAnsi" w:hAnsiTheme="minorHAnsi" w:cstheme="minorHAnsi"/>
          <w:sz w:val="22"/>
          <w:szCs w:val="22"/>
        </w:rPr>
        <w:t>ет</w:t>
      </w:r>
      <w:r w:rsidRPr="002B2839">
        <w:rPr>
          <w:rFonts w:asciiTheme="minorHAnsi" w:hAnsiTheme="minorHAnsi" w:cstheme="minorHAnsi"/>
          <w:sz w:val="22"/>
          <w:szCs w:val="22"/>
        </w:rPr>
        <w:t xml:space="preserve"> партнерство с нефтебазами</w:t>
      </w:r>
      <w:r w:rsidR="002166A7" w:rsidRPr="002B2839">
        <w:rPr>
          <w:rFonts w:asciiTheme="minorHAnsi" w:hAnsiTheme="minorHAnsi" w:cstheme="minorHAnsi"/>
          <w:sz w:val="22"/>
          <w:szCs w:val="22"/>
        </w:rPr>
        <w:t xml:space="preserve"> в своем регионе и за его пределами</w:t>
      </w:r>
      <w:r w:rsidRPr="002B2839">
        <w:rPr>
          <w:rFonts w:asciiTheme="minorHAnsi" w:hAnsiTheme="minorHAnsi" w:cstheme="minorHAnsi"/>
          <w:sz w:val="22"/>
          <w:szCs w:val="22"/>
        </w:rPr>
        <w:t xml:space="preserve"> и сетями автозаправочных станций, а также сотруднича</w:t>
      </w:r>
      <w:r w:rsidR="002166A7" w:rsidRPr="002B2839">
        <w:rPr>
          <w:rFonts w:asciiTheme="minorHAnsi" w:hAnsiTheme="minorHAnsi" w:cstheme="minorHAnsi"/>
          <w:sz w:val="22"/>
          <w:szCs w:val="22"/>
        </w:rPr>
        <w:t>ет</w:t>
      </w:r>
      <w:r w:rsidRPr="002B2839">
        <w:rPr>
          <w:rFonts w:asciiTheme="minorHAnsi" w:hAnsiTheme="minorHAnsi" w:cstheme="minorHAnsi"/>
          <w:sz w:val="22"/>
          <w:szCs w:val="22"/>
        </w:rPr>
        <w:t xml:space="preserve"> с дорожно-строительными компаниями.</w:t>
      </w:r>
    </w:p>
    <w:p w14:paraId="5999A13B" w14:textId="1B268F3F" w:rsidR="00B808CA" w:rsidRPr="002B2839" w:rsidRDefault="00B808CA" w:rsidP="00B808CA">
      <w:pPr>
        <w:pStyle w:val="1"/>
        <w:rPr>
          <w:rFonts w:asciiTheme="minorHAnsi" w:hAnsiTheme="minorHAnsi" w:cstheme="minorHAnsi"/>
          <w:b/>
          <w:color w:val="auto"/>
          <w:sz w:val="22"/>
          <w:szCs w:val="22"/>
        </w:rPr>
      </w:pPr>
      <w:bookmarkStart w:id="30" w:name="_Toc196827450"/>
      <w:r w:rsidRPr="002B2839">
        <w:rPr>
          <w:rFonts w:asciiTheme="minorHAnsi" w:hAnsiTheme="minorHAnsi" w:cstheme="minorHAnsi"/>
          <w:b/>
          <w:color w:val="auto"/>
          <w:sz w:val="22"/>
          <w:szCs w:val="22"/>
        </w:rPr>
        <w:t>2.7. Описание судебных процессов (в случае их наличия), в которых участвует эмитент и которые могут существенно повлиять на финансовое состояние эмитента.</w:t>
      </w:r>
      <w:bookmarkEnd w:id="30"/>
    </w:p>
    <w:p w14:paraId="75CB2C79" w14:textId="77777777" w:rsidR="00B808CA" w:rsidRPr="002B2839" w:rsidRDefault="00B808CA" w:rsidP="009F5BFB">
      <w:pPr>
        <w:ind w:firstLine="709"/>
        <w:jc w:val="both"/>
        <w:rPr>
          <w:rFonts w:asciiTheme="minorHAnsi" w:hAnsiTheme="minorHAnsi" w:cstheme="minorHAnsi"/>
          <w:sz w:val="22"/>
          <w:szCs w:val="22"/>
        </w:rPr>
      </w:pPr>
      <w:r w:rsidRPr="002B2839">
        <w:rPr>
          <w:rFonts w:asciiTheme="minorHAnsi" w:hAnsiTheme="minorHAnsi" w:cstheme="minorHAnsi"/>
          <w:sz w:val="22"/>
          <w:szCs w:val="22"/>
        </w:rPr>
        <w:t>Эмитент не участвует в судебных процессах, которые могут существенно повлиять на его финансовое состояние.</w:t>
      </w:r>
    </w:p>
    <w:p w14:paraId="0E760835" w14:textId="77777777" w:rsidR="00B808CA" w:rsidRPr="00624A8F" w:rsidRDefault="00B808CA" w:rsidP="00B808CA">
      <w:pPr>
        <w:pStyle w:val="1"/>
        <w:rPr>
          <w:rFonts w:asciiTheme="minorHAnsi" w:hAnsiTheme="minorHAnsi" w:cstheme="minorHAnsi"/>
          <w:b/>
          <w:color w:val="auto"/>
          <w:sz w:val="22"/>
          <w:szCs w:val="22"/>
        </w:rPr>
      </w:pPr>
      <w:bookmarkStart w:id="31" w:name="_Toc196827451"/>
      <w:r w:rsidRPr="00624A8F">
        <w:rPr>
          <w:rFonts w:asciiTheme="minorHAnsi" w:hAnsiTheme="minorHAnsi" w:cstheme="minorHAnsi"/>
          <w:b/>
          <w:color w:val="auto"/>
          <w:sz w:val="22"/>
          <w:szCs w:val="22"/>
        </w:rPr>
        <w:t>2.8. Описание основных факторов риска, связанных с деятельностью эмитента, которые могут влиять на исполнение обязательств по ценным бумагам, включая существующие и потенциальные риски. Политика эмитента в области управления рисками.</w:t>
      </w:r>
      <w:bookmarkEnd w:id="31"/>
    </w:p>
    <w:p w14:paraId="6125A29B" w14:textId="77777777" w:rsidR="00B808CA" w:rsidRPr="00624A8F" w:rsidRDefault="00B808CA" w:rsidP="00B808CA">
      <w:pPr>
        <w:rPr>
          <w:sz w:val="22"/>
          <w:szCs w:val="22"/>
        </w:rPr>
      </w:pPr>
    </w:p>
    <w:p w14:paraId="6BD697B3" w14:textId="77777777" w:rsidR="00FA43AC" w:rsidRPr="00624A8F" w:rsidRDefault="00FA43AC" w:rsidP="00FA43AC">
      <w:pPr>
        <w:ind w:firstLine="709"/>
        <w:jc w:val="both"/>
        <w:rPr>
          <w:rFonts w:asciiTheme="minorHAnsi" w:hAnsiTheme="minorHAnsi" w:cstheme="minorHAnsi"/>
          <w:sz w:val="22"/>
          <w:szCs w:val="22"/>
        </w:rPr>
      </w:pPr>
      <w:bookmarkStart w:id="32" w:name="_Toc104196915"/>
      <w:r w:rsidRPr="00624A8F">
        <w:rPr>
          <w:rFonts w:asciiTheme="minorHAnsi" w:hAnsiTheme="minorHAnsi" w:cstheme="minorHAnsi"/>
          <w:sz w:val="22"/>
          <w:szCs w:val="22"/>
        </w:rPr>
        <w:lastRenderedPageBreak/>
        <w:t>Ниже представлен анализ факторов риска, связанных с приобретением размещаемых ценных бумаг, в частности:</w:t>
      </w:r>
    </w:p>
    <w:p w14:paraId="22868FA9" w14:textId="77777777" w:rsidR="00FA43AC" w:rsidRPr="00624A8F" w:rsidRDefault="00FA43AC" w:rsidP="00FA43AC">
      <w:pPr>
        <w:ind w:firstLine="709"/>
        <w:jc w:val="both"/>
        <w:rPr>
          <w:rFonts w:asciiTheme="minorHAnsi" w:hAnsiTheme="minorHAnsi" w:cstheme="minorHAnsi"/>
          <w:sz w:val="22"/>
          <w:szCs w:val="22"/>
        </w:rPr>
      </w:pPr>
      <w:r w:rsidRPr="00624A8F">
        <w:rPr>
          <w:rFonts w:asciiTheme="minorHAnsi" w:hAnsiTheme="minorHAnsi" w:cstheme="minorHAnsi"/>
          <w:sz w:val="22"/>
          <w:szCs w:val="22"/>
        </w:rPr>
        <w:t>- отраслевые риски;</w:t>
      </w:r>
    </w:p>
    <w:p w14:paraId="1F4213F3" w14:textId="77777777" w:rsidR="00FA43AC" w:rsidRPr="00624A8F" w:rsidRDefault="00FA43AC" w:rsidP="00FA43AC">
      <w:pPr>
        <w:ind w:firstLine="709"/>
        <w:jc w:val="both"/>
        <w:rPr>
          <w:rFonts w:asciiTheme="minorHAnsi" w:hAnsiTheme="minorHAnsi" w:cstheme="minorHAnsi"/>
          <w:sz w:val="22"/>
          <w:szCs w:val="22"/>
        </w:rPr>
      </w:pPr>
      <w:r w:rsidRPr="00624A8F">
        <w:rPr>
          <w:rFonts w:asciiTheme="minorHAnsi" w:hAnsiTheme="minorHAnsi" w:cstheme="minorHAnsi"/>
          <w:sz w:val="22"/>
          <w:szCs w:val="22"/>
        </w:rPr>
        <w:t>- страновые и региональные риски;</w:t>
      </w:r>
    </w:p>
    <w:p w14:paraId="450404AE" w14:textId="77777777" w:rsidR="00FA43AC" w:rsidRPr="00624A8F" w:rsidRDefault="00FA43AC" w:rsidP="00FA43AC">
      <w:pPr>
        <w:ind w:firstLine="709"/>
        <w:jc w:val="both"/>
        <w:rPr>
          <w:rFonts w:asciiTheme="minorHAnsi" w:hAnsiTheme="minorHAnsi" w:cstheme="minorHAnsi"/>
          <w:sz w:val="22"/>
          <w:szCs w:val="22"/>
        </w:rPr>
      </w:pPr>
      <w:r w:rsidRPr="00624A8F">
        <w:rPr>
          <w:rFonts w:asciiTheme="minorHAnsi" w:hAnsiTheme="minorHAnsi" w:cstheme="minorHAnsi"/>
          <w:sz w:val="22"/>
          <w:szCs w:val="22"/>
        </w:rPr>
        <w:t>- финансовые риски;</w:t>
      </w:r>
    </w:p>
    <w:p w14:paraId="463451EA" w14:textId="77777777" w:rsidR="00FA43AC" w:rsidRPr="00624A8F" w:rsidRDefault="00FA43AC" w:rsidP="00FA43AC">
      <w:pPr>
        <w:ind w:firstLine="709"/>
        <w:jc w:val="both"/>
        <w:rPr>
          <w:rFonts w:asciiTheme="minorHAnsi" w:hAnsiTheme="minorHAnsi" w:cstheme="minorHAnsi"/>
          <w:sz w:val="22"/>
          <w:szCs w:val="22"/>
        </w:rPr>
      </w:pPr>
      <w:r w:rsidRPr="00624A8F">
        <w:rPr>
          <w:rFonts w:asciiTheme="minorHAnsi" w:hAnsiTheme="minorHAnsi" w:cstheme="minorHAnsi"/>
          <w:sz w:val="22"/>
          <w:szCs w:val="22"/>
        </w:rPr>
        <w:t>- правовые риски;</w:t>
      </w:r>
    </w:p>
    <w:p w14:paraId="60375B84" w14:textId="77777777" w:rsidR="00FA43AC" w:rsidRPr="00624A8F" w:rsidRDefault="00FA43AC" w:rsidP="00FA43AC">
      <w:pPr>
        <w:ind w:firstLine="709"/>
        <w:jc w:val="both"/>
        <w:rPr>
          <w:rFonts w:asciiTheme="minorHAnsi" w:hAnsiTheme="minorHAnsi" w:cstheme="minorHAnsi"/>
          <w:sz w:val="22"/>
          <w:szCs w:val="22"/>
        </w:rPr>
      </w:pPr>
      <w:r w:rsidRPr="00624A8F">
        <w:rPr>
          <w:rFonts w:asciiTheme="minorHAnsi" w:hAnsiTheme="minorHAnsi" w:cstheme="minorHAnsi"/>
          <w:sz w:val="22"/>
          <w:szCs w:val="22"/>
        </w:rPr>
        <w:t>- риски, связанные с деятельностью Эмитента;</w:t>
      </w:r>
    </w:p>
    <w:p w14:paraId="46BECB2B" w14:textId="77777777" w:rsidR="00FA43AC" w:rsidRPr="00624A8F" w:rsidRDefault="00FA43AC" w:rsidP="00FA43AC">
      <w:pPr>
        <w:ind w:firstLine="709"/>
        <w:jc w:val="both"/>
        <w:rPr>
          <w:rFonts w:asciiTheme="minorHAnsi" w:hAnsiTheme="minorHAnsi" w:cstheme="minorHAnsi"/>
          <w:sz w:val="22"/>
          <w:szCs w:val="22"/>
        </w:rPr>
      </w:pPr>
      <w:r w:rsidRPr="00624A8F">
        <w:rPr>
          <w:rFonts w:asciiTheme="minorHAnsi" w:hAnsiTheme="minorHAnsi" w:cstheme="minorHAnsi"/>
          <w:sz w:val="22"/>
          <w:szCs w:val="22"/>
        </w:rPr>
        <w:t>- репутационные риски;</w:t>
      </w:r>
    </w:p>
    <w:p w14:paraId="2084FFE6" w14:textId="77777777" w:rsidR="00FA43AC" w:rsidRPr="00624A8F" w:rsidRDefault="00FA43AC" w:rsidP="00FA43AC">
      <w:pPr>
        <w:ind w:firstLine="709"/>
        <w:jc w:val="both"/>
        <w:rPr>
          <w:rFonts w:asciiTheme="minorHAnsi" w:hAnsiTheme="minorHAnsi" w:cstheme="minorHAnsi"/>
          <w:sz w:val="22"/>
          <w:szCs w:val="22"/>
        </w:rPr>
      </w:pPr>
      <w:r w:rsidRPr="00624A8F">
        <w:rPr>
          <w:rFonts w:asciiTheme="minorHAnsi" w:hAnsiTheme="minorHAnsi" w:cstheme="minorHAnsi"/>
          <w:sz w:val="22"/>
          <w:szCs w:val="22"/>
        </w:rPr>
        <w:t>- стратегический риск.</w:t>
      </w:r>
    </w:p>
    <w:p w14:paraId="2959D4C7" w14:textId="77777777" w:rsidR="00FA43AC" w:rsidRPr="00624A8F" w:rsidRDefault="00FA43AC" w:rsidP="00FA43AC">
      <w:pPr>
        <w:ind w:firstLine="709"/>
        <w:jc w:val="both"/>
        <w:rPr>
          <w:rFonts w:asciiTheme="minorHAnsi" w:hAnsiTheme="minorHAnsi" w:cstheme="minorHAnsi"/>
          <w:sz w:val="22"/>
          <w:szCs w:val="22"/>
        </w:rPr>
      </w:pPr>
    </w:p>
    <w:p w14:paraId="76448EF0" w14:textId="77777777" w:rsidR="00FA43AC" w:rsidRPr="00624A8F" w:rsidRDefault="00FA43AC" w:rsidP="00FA43AC">
      <w:pPr>
        <w:ind w:firstLine="709"/>
        <w:jc w:val="both"/>
        <w:rPr>
          <w:rFonts w:asciiTheme="minorHAnsi" w:hAnsiTheme="minorHAnsi" w:cstheme="minorHAnsi"/>
          <w:sz w:val="22"/>
          <w:szCs w:val="22"/>
        </w:rPr>
      </w:pPr>
      <w:r w:rsidRPr="00624A8F">
        <w:rPr>
          <w:rFonts w:asciiTheme="minorHAnsi" w:hAnsiTheme="minorHAnsi" w:cstheme="minorHAnsi"/>
          <w:sz w:val="22"/>
          <w:szCs w:val="22"/>
        </w:rPr>
        <w:t>Политика Эмитента в области управления рисками основана на постоянном мониторинге рыночной ситуации и своевременном принятии мер по уменьшению воздействия рисков. В случае возникновения данных рисков, одного или нескольких в совокупности, Эмитент предпримет всевозможные меры по минимизации негативных последствий. Параметры проводимых мероприятий будут зависеть от сложившейся ситуации и ряда факторов по каждому конкретному случаю. Эмитент не может гарантировать, что действия, направленные на преодоление возникших негативных изменений, приведут к существенному изменению ситуации, поскольку абсолютное большинство приведенных рисков находится вне контроля Эмитента.</w:t>
      </w:r>
    </w:p>
    <w:p w14:paraId="3F2C7351" w14:textId="77777777" w:rsidR="00FA43AC" w:rsidRPr="00624A8F" w:rsidRDefault="00FA43AC" w:rsidP="00FA43AC">
      <w:pPr>
        <w:ind w:firstLine="709"/>
        <w:jc w:val="both"/>
        <w:rPr>
          <w:rFonts w:asciiTheme="minorHAnsi" w:hAnsiTheme="minorHAnsi" w:cstheme="minorHAnsi"/>
          <w:sz w:val="22"/>
          <w:szCs w:val="22"/>
        </w:rPr>
      </w:pPr>
      <w:r w:rsidRPr="00624A8F">
        <w:rPr>
          <w:rFonts w:asciiTheme="minorHAnsi" w:hAnsiTheme="minorHAnsi" w:cstheme="minorHAnsi"/>
          <w:sz w:val="22"/>
          <w:szCs w:val="22"/>
        </w:rPr>
        <w:t xml:space="preserve"> Управление рисками осуществляется на базе системного подхода, основанного на принципах:</w:t>
      </w:r>
    </w:p>
    <w:p w14:paraId="2750B415" w14:textId="77777777" w:rsidR="00FA43AC" w:rsidRPr="00624A8F" w:rsidRDefault="00FA43AC" w:rsidP="00FA43AC">
      <w:pPr>
        <w:ind w:firstLine="709"/>
        <w:jc w:val="both"/>
        <w:rPr>
          <w:rFonts w:asciiTheme="minorHAnsi" w:hAnsiTheme="minorHAnsi" w:cstheme="minorHAnsi"/>
          <w:sz w:val="22"/>
          <w:szCs w:val="22"/>
        </w:rPr>
      </w:pPr>
      <w:r w:rsidRPr="00624A8F">
        <w:rPr>
          <w:rFonts w:asciiTheme="minorHAnsi" w:hAnsiTheme="minorHAnsi" w:cstheme="minorHAnsi"/>
          <w:sz w:val="22"/>
          <w:szCs w:val="22"/>
        </w:rPr>
        <w:t>- осведомленности о риске;</w:t>
      </w:r>
    </w:p>
    <w:p w14:paraId="5E19524F" w14:textId="77777777" w:rsidR="00FA43AC" w:rsidRPr="00624A8F" w:rsidRDefault="00FA43AC" w:rsidP="00FA43AC">
      <w:pPr>
        <w:ind w:firstLine="709"/>
        <w:jc w:val="both"/>
        <w:rPr>
          <w:rFonts w:asciiTheme="minorHAnsi" w:hAnsiTheme="minorHAnsi" w:cstheme="minorHAnsi"/>
          <w:sz w:val="22"/>
          <w:szCs w:val="22"/>
        </w:rPr>
      </w:pPr>
      <w:r w:rsidRPr="00624A8F">
        <w:rPr>
          <w:rFonts w:asciiTheme="minorHAnsi" w:hAnsiTheme="minorHAnsi" w:cstheme="minorHAnsi"/>
          <w:sz w:val="22"/>
          <w:szCs w:val="22"/>
        </w:rPr>
        <w:t>- разграничения полномочий по оценке и принятию риска;</w:t>
      </w:r>
    </w:p>
    <w:p w14:paraId="0C7781E2" w14:textId="77777777" w:rsidR="00FA43AC" w:rsidRPr="00624A8F" w:rsidRDefault="00FA43AC" w:rsidP="00FA43AC">
      <w:pPr>
        <w:ind w:firstLine="709"/>
        <w:jc w:val="both"/>
        <w:rPr>
          <w:rFonts w:asciiTheme="minorHAnsi" w:hAnsiTheme="minorHAnsi" w:cstheme="minorHAnsi"/>
          <w:sz w:val="22"/>
          <w:szCs w:val="22"/>
        </w:rPr>
      </w:pPr>
      <w:r w:rsidRPr="00624A8F">
        <w:rPr>
          <w:rFonts w:asciiTheme="minorHAnsi" w:hAnsiTheme="minorHAnsi" w:cstheme="minorHAnsi"/>
          <w:sz w:val="22"/>
          <w:szCs w:val="22"/>
        </w:rPr>
        <w:t>- единых подходов к оценке и к установлению лимитов и ограничений;</w:t>
      </w:r>
    </w:p>
    <w:p w14:paraId="5FBE8521" w14:textId="77777777" w:rsidR="00FA43AC" w:rsidRPr="00624A8F" w:rsidRDefault="00FA43AC" w:rsidP="00FA43AC">
      <w:pPr>
        <w:ind w:firstLine="709"/>
        <w:jc w:val="both"/>
        <w:rPr>
          <w:rFonts w:asciiTheme="minorHAnsi" w:hAnsiTheme="minorHAnsi" w:cstheme="minorHAnsi"/>
          <w:sz w:val="22"/>
          <w:szCs w:val="22"/>
        </w:rPr>
      </w:pPr>
      <w:r w:rsidRPr="00624A8F">
        <w:rPr>
          <w:rFonts w:asciiTheme="minorHAnsi" w:hAnsiTheme="minorHAnsi" w:cstheme="minorHAnsi"/>
          <w:sz w:val="22"/>
          <w:szCs w:val="22"/>
        </w:rPr>
        <w:t>- контролю принятого риска.</w:t>
      </w:r>
    </w:p>
    <w:p w14:paraId="2B062E83" w14:textId="77777777" w:rsidR="00FA43AC" w:rsidRPr="00624A8F" w:rsidRDefault="00FA43AC" w:rsidP="00FA43AC">
      <w:pPr>
        <w:ind w:firstLine="709"/>
        <w:jc w:val="both"/>
        <w:rPr>
          <w:rFonts w:asciiTheme="minorHAnsi" w:hAnsiTheme="minorHAnsi" w:cstheme="minorHAnsi"/>
          <w:sz w:val="22"/>
          <w:szCs w:val="22"/>
        </w:rPr>
      </w:pPr>
    </w:p>
    <w:p w14:paraId="2733242B" w14:textId="77777777" w:rsidR="00FA43AC" w:rsidRPr="00624A8F" w:rsidRDefault="00FA43AC" w:rsidP="00FA43AC">
      <w:pPr>
        <w:ind w:firstLine="709"/>
        <w:jc w:val="both"/>
        <w:rPr>
          <w:rFonts w:asciiTheme="minorHAnsi" w:hAnsiTheme="minorHAnsi" w:cstheme="minorHAnsi"/>
          <w:sz w:val="22"/>
          <w:szCs w:val="22"/>
        </w:rPr>
      </w:pPr>
      <w:r w:rsidRPr="00624A8F">
        <w:rPr>
          <w:rFonts w:asciiTheme="minorHAnsi" w:hAnsiTheme="minorHAnsi" w:cstheme="minorHAnsi"/>
          <w:sz w:val="22"/>
          <w:szCs w:val="22"/>
        </w:rPr>
        <w:t>Управление рисками Эмитента включает в себя:</w:t>
      </w:r>
    </w:p>
    <w:p w14:paraId="6FFF5185" w14:textId="77777777" w:rsidR="00FA43AC" w:rsidRPr="00624A8F" w:rsidRDefault="00FA43AC" w:rsidP="00FA43AC">
      <w:pPr>
        <w:ind w:firstLine="709"/>
        <w:jc w:val="both"/>
        <w:rPr>
          <w:rFonts w:asciiTheme="minorHAnsi" w:hAnsiTheme="minorHAnsi" w:cstheme="minorHAnsi"/>
          <w:sz w:val="22"/>
          <w:szCs w:val="22"/>
        </w:rPr>
      </w:pPr>
      <w:r w:rsidRPr="00624A8F">
        <w:rPr>
          <w:rFonts w:asciiTheme="minorHAnsi" w:hAnsiTheme="minorHAnsi" w:cstheme="minorHAnsi"/>
          <w:sz w:val="22"/>
          <w:szCs w:val="22"/>
        </w:rPr>
        <w:t>- выявление и идентификацию рисков;</w:t>
      </w:r>
    </w:p>
    <w:p w14:paraId="30E75B98" w14:textId="77777777" w:rsidR="00FA43AC" w:rsidRPr="00624A8F" w:rsidRDefault="00FA43AC" w:rsidP="00FA43AC">
      <w:pPr>
        <w:ind w:firstLine="709"/>
        <w:jc w:val="both"/>
        <w:rPr>
          <w:rFonts w:asciiTheme="minorHAnsi" w:hAnsiTheme="minorHAnsi" w:cstheme="minorHAnsi"/>
          <w:sz w:val="22"/>
          <w:szCs w:val="22"/>
        </w:rPr>
      </w:pPr>
      <w:r w:rsidRPr="00624A8F">
        <w:rPr>
          <w:rFonts w:asciiTheme="minorHAnsi" w:hAnsiTheme="minorHAnsi" w:cstheme="minorHAnsi"/>
          <w:sz w:val="22"/>
          <w:szCs w:val="22"/>
        </w:rPr>
        <w:t>- оценку рисков;</w:t>
      </w:r>
    </w:p>
    <w:p w14:paraId="36B1AEDC" w14:textId="77777777" w:rsidR="00FA43AC" w:rsidRPr="00624A8F" w:rsidRDefault="00FA43AC" w:rsidP="00FA43AC">
      <w:pPr>
        <w:ind w:firstLine="709"/>
        <w:jc w:val="both"/>
        <w:rPr>
          <w:rFonts w:asciiTheme="minorHAnsi" w:hAnsiTheme="minorHAnsi" w:cstheme="minorHAnsi"/>
          <w:sz w:val="22"/>
          <w:szCs w:val="22"/>
        </w:rPr>
      </w:pPr>
      <w:r w:rsidRPr="00624A8F">
        <w:rPr>
          <w:rFonts w:asciiTheme="minorHAnsi" w:hAnsiTheme="minorHAnsi" w:cstheme="minorHAnsi"/>
          <w:sz w:val="22"/>
          <w:szCs w:val="22"/>
        </w:rPr>
        <w:t>- контроль уровня риска;</w:t>
      </w:r>
    </w:p>
    <w:p w14:paraId="598E0330" w14:textId="77777777" w:rsidR="00FA43AC" w:rsidRPr="00624A8F" w:rsidRDefault="00FA43AC" w:rsidP="00FA43AC">
      <w:pPr>
        <w:ind w:firstLine="709"/>
        <w:jc w:val="both"/>
        <w:rPr>
          <w:rFonts w:asciiTheme="minorHAnsi" w:hAnsiTheme="minorHAnsi" w:cstheme="minorHAnsi"/>
          <w:sz w:val="22"/>
          <w:szCs w:val="22"/>
        </w:rPr>
      </w:pPr>
      <w:r w:rsidRPr="00624A8F">
        <w:rPr>
          <w:rFonts w:asciiTheme="minorHAnsi" w:hAnsiTheme="minorHAnsi" w:cstheme="minorHAnsi"/>
          <w:sz w:val="22"/>
          <w:szCs w:val="22"/>
        </w:rPr>
        <w:t>- оценку значимости каждого отдельного вида риска;</w:t>
      </w:r>
    </w:p>
    <w:p w14:paraId="381D3D67" w14:textId="77777777" w:rsidR="00FA43AC" w:rsidRPr="00624A8F" w:rsidRDefault="00FA43AC" w:rsidP="00FA43AC">
      <w:pPr>
        <w:ind w:firstLine="709"/>
        <w:jc w:val="both"/>
        <w:rPr>
          <w:rFonts w:asciiTheme="minorHAnsi" w:hAnsiTheme="minorHAnsi" w:cstheme="minorHAnsi"/>
          <w:sz w:val="22"/>
          <w:szCs w:val="22"/>
        </w:rPr>
      </w:pPr>
      <w:r w:rsidRPr="00624A8F">
        <w:rPr>
          <w:rFonts w:asciiTheme="minorHAnsi" w:hAnsiTheme="minorHAnsi" w:cstheme="minorHAnsi"/>
          <w:sz w:val="22"/>
          <w:szCs w:val="22"/>
        </w:rPr>
        <w:t>- формирование порядка и периодичности контроля риска;</w:t>
      </w:r>
    </w:p>
    <w:p w14:paraId="54C960A6" w14:textId="77777777" w:rsidR="00FA43AC" w:rsidRPr="00624A8F" w:rsidRDefault="00FA43AC" w:rsidP="00FA43AC">
      <w:pPr>
        <w:ind w:firstLine="709"/>
        <w:jc w:val="both"/>
        <w:rPr>
          <w:rFonts w:asciiTheme="minorHAnsi" w:hAnsiTheme="minorHAnsi" w:cstheme="minorHAnsi"/>
          <w:sz w:val="22"/>
          <w:szCs w:val="22"/>
        </w:rPr>
      </w:pPr>
      <w:r w:rsidRPr="00624A8F">
        <w:rPr>
          <w:rFonts w:asciiTheme="minorHAnsi" w:hAnsiTheme="minorHAnsi" w:cstheme="minorHAnsi"/>
          <w:sz w:val="22"/>
          <w:szCs w:val="22"/>
        </w:rPr>
        <w:t>- создание и ведение аналитических баз данных о случаях реализации рисков и понесенных потерь при его наступлении.</w:t>
      </w:r>
    </w:p>
    <w:p w14:paraId="4C8D9E0A" w14:textId="77777777" w:rsidR="00FA43AC" w:rsidRPr="00624A8F" w:rsidRDefault="00FA43AC" w:rsidP="00FA43AC">
      <w:pPr>
        <w:ind w:firstLine="709"/>
        <w:jc w:val="both"/>
        <w:rPr>
          <w:rFonts w:asciiTheme="minorHAnsi" w:hAnsiTheme="minorHAnsi" w:cstheme="minorHAnsi"/>
          <w:sz w:val="22"/>
          <w:szCs w:val="22"/>
        </w:rPr>
      </w:pPr>
    </w:p>
    <w:p w14:paraId="6FF4C863" w14:textId="77777777" w:rsidR="00FA43AC" w:rsidRPr="00624A8F" w:rsidRDefault="00FA43AC" w:rsidP="00FA43AC">
      <w:pPr>
        <w:ind w:firstLine="709"/>
        <w:jc w:val="both"/>
        <w:rPr>
          <w:rFonts w:asciiTheme="minorHAnsi" w:hAnsiTheme="minorHAnsi" w:cstheme="minorHAnsi"/>
          <w:sz w:val="22"/>
          <w:szCs w:val="22"/>
        </w:rPr>
      </w:pPr>
      <w:r w:rsidRPr="00624A8F">
        <w:rPr>
          <w:rFonts w:asciiTheme="minorHAnsi" w:hAnsiTheme="minorHAnsi" w:cstheme="minorHAnsi"/>
          <w:sz w:val="22"/>
          <w:szCs w:val="22"/>
        </w:rPr>
        <w:t>Порядок идентификации. Анализа, оценки. Оптимизации и контроля данных рисков определяется внутренними документами, регламентирующими проведение операций, подверженных рискам.</w:t>
      </w:r>
    </w:p>
    <w:p w14:paraId="1CB8673E" w14:textId="77777777" w:rsidR="00FA43AC" w:rsidRPr="00624A8F" w:rsidRDefault="00FA43AC" w:rsidP="00FA43AC">
      <w:pPr>
        <w:ind w:firstLine="709"/>
        <w:jc w:val="both"/>
        <w:rPr>
          <w:rFonts w:asciiTheme="minorHAnsi" w:hAnsiTheme="minorHAnsi" w:cstheme="minorHAnsi"/>
          <w:sz w:val="22"/>
          <w:szCs w:val="22"/>
        </w:rPr>
      </w:pPr>
    </w:p>
    <w:p w14:paraId="695D70F0" w14:textId="77777777" w:rsidR="00FA43AC" w:rsidRPr="00624A8F" w:rsidRDefault="00FA43AC" w:rsidP="00FA43AC">
      <w:pPr>
        <w:ind w:firstLine="709"/>
        <w:jc w:val="both"/>
        <w:rPr>
          <w:rFonts w:asciiTheme="minorHAnsi" w:hAnsiTheme="minorHAnsi" w:cstheme="minorHAnsi"/>
          <w:sz w:val="22"/>
          <w:szCs w:val="22"/>
        </w:rPr>
      </w:pPr>
      <w:r w:rsidRPr="00624A8F">
        <w:rPr>
          <w:rFonts w:asciiTheme="minorHAnsi" w:hAnsiTheme="minorHAnsi" w:cstheme="minorHAnsi"/>
          <w:sz w:val="22"/>
          <w:szCs w:val="22"/>
        </w:rPr>
        <w:t>На дату подписания Инвестиционного меморандума основной деятельностью Эмитента является деятельность по оптовой торговле твердым, жидким и газообразным топливом и подобными продуктами. В ближайшей перспективе Эмитент планирует продолжить свое развитие в данной сфере деятельности. В связи с чем, риски описываются в данном разделе исходя из деятельности Эмитента.</w:t>
      </w:r>
    </w:p>
    <w:p w14:paraId="40C2A8F7" w14:textId="77777777" w:rsidR="00FA43AC" w:rsidRPr="00624A8F" w:rsidRDefault="00FA43AC" w:rsidP="00FA43AC">
      <w:pPr>
        <w:ind w:firstLine="709"/>
        <w:jc w:val="both"/>
        <w:rPr>
          <w:rFonts w:asciiTheme="minorHAnsi" w:hAnsiTheme="minorHAnsi" w:cstheme="minorHAnsi"/>
          <w:sz w:val="22"/>
          <w:szCs w:val="22"/>
        </w:rPr>
      </w:pPr>
    </w:p>
    <w:p w14:paraId="06D8D64A" w14:textId="77777777" w:rsidR="00FA43AC" w:rsidRPr="00624A8F" w:rsidRDefault="00FA43AC" w:rsidP="00FA43AC">
      <w:pPr>
        <w:ind w:firstLine="709"/>
        <w:jc w:val="both"/>
        <w:rPr>
          <w:rFonts w:asciiTheme="minorHAnsi" w:hAnsiTheme="minorHAnsi" w:cstheme="minorHAnsi"/>
          <w:b/>
          <w:sz w:val="22"/>
          <w:szCs w:val="22"/>
        </w:rPr>
      </w:pPr>
      <w:r w:rsidRPr="00624A8F">
        <w:rPr>
          <w:rFonts w:asciiTheme="minorHAnsi" w:hAnsiTheme="minorHAnsi" w:cstheme="minorHAnsi"/>
          <w:b/>
          <w:sz w:val="22"/>
          <w:szCs w:val="22"/>
        </w:rPr>
        <w:t>1) Страновые и региональные риски</w:t>
      </w:r>
    </w:p>
    <w:p w14:paraId="47A17E18" w14:textId="77777777" w:rsidR="00FA43AC" w:rsidRPr="00624A8F" w:rsidRDefault="00FA43AC" w:rsidP="00FA43AC">
      <w:pPr>
        <w:pStyle w:val="TableParagraph"/>
        <w:ind w:left="0" w:firstLine="709"/>
        <w:jc w:val="both"/>
        <w:rPr>
          <w:rFonts w:asciiTheme="minorHAnsi" w:hAnsiTheme="minorHAnsi" w:cstheme="minorHAnsi"/>
          <w:color w:val="000000" w:themeColor="text1"/>
        </w:rPr>
      </w:pPr>
      <w:r w:rsidRPr="00624A8F">
        <w:rPr>
          <w:rFonts w:asciiTheme="minorHAnsi" w:hAnsiTheme="minorHAnsi" w:cstheme="minorHAnsi"/>
          <w:color w:val="000000" w:themeColor="text1"/>
        </w:rPr>
        <w:t>Изменение государственной</w:t>
      </w:r>
      <w:r w:rsidRPr="00624A8F">
        <w:rPr>
          <w:rFonts w:asciiTheme="minorHAnsi" w:hAnsiTheme="minorHAnsi" w:cstheme="minorHAnsi"/>
          <w:color w:val="000000" w:themeColor="text1"/>
          <w:spacing w:val="-52"/>
        </w:rPr>
        <w:t xml:space="preserve"> </w:t>
      </w:r>
      <w:r w:rsidRPr="00624A8F">
        <w:rPr>
          <w:rFonts w:asciiTheme="minorHAnsi" w:hAnsiTheme="minorHAnsi" w:cstheme="minorHAnsi"/>
          <w:color w:val="000000" w:themeColor="text1"/>
        </w:rPr>
        <w:t>политики в области контроля</w:t>
      </w:r>
      <w:r w:rsidRPr="00624A8F">
        <w:rPr>
          <w:rFonts w:asciiTheme="minorHAnsi" w:hAnsiTheme="minorHAnsi" w:cstheme="minorHAnsi"/>
          <w:color w:val="000000" w:themeColor="text1"/>
          <w:spacing w:val="1"/>
        </w:rPr>
        <w:t xml:space="preserve"> </w:t>
      </w:r>
      <w:r w:rsidRPr="00624A8F">
        <w:rPr>
          <w:rFonts w:asciiTheme="minorHAnsi" w:hAnsiTheme="minorHAnsi" w:cstheme="minorHAnsi"/>
          <w:color w:val="000000" w:themeColor="text1"/>
        </w:rPr>
        <w:t>цен</w:t>
      </w:r>
      <w:r w:rsidRPr="00624A8F">
        <w:rPr>
          <w:rFonts w:asciiTheme="minorHAnsi" w:hAnsiTheme="minorHAnsi" w:cstheme="minorHAnsi"/>
          <w:color w:val="000000" w:themeColor="text1"/>
          <w:spacing w:val="-2"/>
        </w:rPr>
        <w:t xml:space="preserve"> </w:t>
      </w:r>
      <w:r w:rsidRPr="00624A8F">
        <w:rPr>
          <w:rFonts w:asciiTheme="minorHAnsi" w:hAnsiTheme="minorHAnsi" w:cstheme="minorHAnsi"/>
          <w:color w:val="000000" w:themeColor="text1"/>
        </w:rPr>
        <w:t>на</w:t>
      </w:r>
      <w:r w:rsidRPr="00624A8F">
        <w:rPr>
          <w:rFonts w:asciiTheme="minorHAnsi" w:hAnsiTheme="minorHAnsi" w:cstheme="minorHAnsi"/>
          <w:color w:val="000000" w:themeColor="text1"/>
          <w:spacing w:val="-1"/>
        </w:rPr>
        <w:t xml:space="preserve"> </w:t>
      </w:r>
      <w:r w:rsidRPr="00624A8F">
        <w:rPr>
          <w:rFonts w:asciiTheme="minorHAnsi" w:hAnsiTheme="minorHAnsi" w:cstheme="minorHAnsi"/>
          <w:color w:val="000000" w:themeColor="text1"/>
        </w:rPr>
        <w:t>реализуемую</w:t>
      </w:r>
      <w:r w:rsidRPr="00624A8F">
        <w:rPr>
          <w:rFonts w:asciiTheme="minorHAnsi" w:hAnsiTheme="minorHAnsi" w:cstheme="minorHAnsi"/>
          <w:color w:val="000000" w:themeColor="text1"/>
          <w:spacing w:val="-1"/>
        </w:rPr>
        <w:t xml:space="preserve"> </w:t>
      </w:r>
      <w:r w:rsidRPr="00624A8F">
        <w:rPr>
          <w:rFonts w:asciiTheme="minorHAnsi" w:hAnsiTheme="minorHAnsi" w:cstheme="minorHAnsi"/>
          <w:color w:val="000000" w:themeColor="text1"/>
        </w:rPr>
        <w:t>ООО «Баррель» продукцию. Изменение мировых цен на нефть и газ, курса рубля, введенные санкции, а также наложение эмбарго негативно сказываются на экономической и политической стабильности страны и приводят к замедлению темпов экономического роста, дисбалансу финансовой и экономической сферы. ООО «Баррель» отслеживает любые изменения в государственной политике и реагирует на изменения соответствующим образом, оперативно адаптируя долгосрочную стратегию Эмитента.</w:t>
      </w:r>
    </w:p>
    <w:p w14:paraId="196F34D0" w14:textId="77777777" w:rsidR="00FA43AC" w:rsidRPr="00624A8F" w:rsidRDefault="00FA43AC" w:rsidP="00FA43AC">
      <w:pPr>
        <w:pStyle w:val="TableParagraph"/>
        <w:ind w:left="0" w:firstLine="709"/>
        <w:jc w:val="both"/>
        <w:rPr>
          <w:rFonts w:asciiTheme="minorHAnsi" w:hAnsiTheme="minorHAnsi" w:cstheme="minorHAnsi"/>
          <w:color w:val="000000" w:themeColor="text1"/>
        </w:rPr>
      </w:pPr>
      <w:r w:rsidRPr="00624A8F">
        <w:rPr>
          <w:rFonts w:asciiTheme="minorHAnsi" w:hAnsiTheme="minorHAnsi" w:cstheme="minorHAnsi"/>
          <w:color w:val="000000" w:themeColor="text1"/>
        </w:rPr>
        <w:t xml:space="preserve">Эмитент занимает активную позицию и участвует, когда это возможно, в обсуждениях с представителями местных органов власти условий введения ограничительных мер и их влияния на </w:t>
      </w:r>
      <w:r w:rsidRPr="00624A8F">
        <w:rPr>
          <w:rFonts w:asciiTheme="minorHAnsi" w:hAnsiTheme="minorHAnsi" w:cstheme="minorHAnsi"/>
          <w:color w:val="000000" w:themeColor="text1"/>
        </w:rPr>
        <w:lastRenderedPageBreak/>
        <w:t>бизнес, а также предоставления государственных субсидий. Для снижения влияния этого риска ООО «Баррель» применяет оперативное регулирование и управление деятельности, которое позволяет быстро реагировать на изменение макроэкономической ситуации в стране.</w:t>
      </w:r>
    </w:p>
    <w:p w14:paraId="5A49DE16" w14:textId="77777777" w:rsidR="00FA43AC" w:rsidRPr="00624A8F" w:rsidRDefault="00FA43AC" w:rsidP="00FA43AC">
      <w:pPr>
        <w:pStyle w:val="TableParagraph"/>
        <w:ind w:left="0" w:firstLine="709"/>
        <w:jc w:val="both"/>
        <w:rPr>
          <w:rFonts w:asciiTheme="minorHAnsi" w:hAnsiTheme="minorHAnsi" w:cstheme="minorHAnsi"/>
          <w:color w:val="000000" w:themeColor="text1"/>
        </w:rPr>
      </w:pPr>
      <w:r w:rsidRPr="00624A8F">
        <w:rPr>
          <w:rFonts w:asciiTheme="minorHAnsi" w:hAnsiTheme="minorHAnsi" w:cstheme="minorHAnsi"/>
          <w:color w:val="000000" w:themeColor="text1"/>
        </w:rPr>
        <w:t>Данная структура выступает как естественный механизм хеджирования рисков, где разнонаправленные факторы риска компенсируют друг друга.</w:t>
      </w:r>
    </w:p>
    <w:p w14:paraId="5ED9D99E" w14:textId="77777777" w:rsidR="00FA43AC" w:rsidRPr="00624A8F" w:rsidRDefault="00FA43AC" w:rsidP="00FA43AC">
      <w:pPr>
        <w:pStyle w:val="TableParagraph"/>
        <w:ind w:left="0" w:firstLine="709"/>
        <w:jc w:val="both"/>
        <w:rPr>
          <w:rFonts w:asciiTheme="minorHAnsi" w:hAnsiTheme="minorHAnsi" w:cstheme="minorHAnsi"/>
          <w:color w:val="000000" w:themeColor="text1"/>
        </w:rPr>
      </w:pPr>
    </w:p>
    <w:p w14:paraId="667E6441" w14:textId="77777777" w:rsidR="00FA43AC" w:rsidRPr="00624A8F" w:rsidRDefault="00FA43AC" w:rsidP="00FA43AC">
      <w:pPr>
        <w:pStyle w:val="TableParagraph"/>
        <w:ind w:left="0" w:firstLine="709"/>
        <w:jc w:val="both"/>
        <w:rPr>
          <w:rFonts w:asciiTheme="minorHAnsi" w:hAnsiTheme="minorHAnsi" w:cstheme="minorHAnsi"/>
          <w:b/>
          <w:color w:val="000000" w:themeColor="text1"/>
        </w:rPr>
      </w:pPr>
      <w:r w:rsidRPr="00624A8F">
        <w:rPr>
          <w:rFonts w:asciiTheme="minorHAnsi" w:hAnsiTheme="minorHAnsi" w:cstheme="minorHAnsi"/>
          <w:b/>
          <w:color w:val="000000" w:themeColor="text1"/>
        </w:rPr>
        <w:t>2) Отраслевые риски</w:t>
      </w:r>
    </w:p>
    <w:p w14:paraId="19D8F3FF" w14:textId="77777777" w:rsidR="00FA43AC" w:rsidRPr="00624A8F" w:rsidRDefault="00FA43AC" w:rsidP="00FA43AC">
      <w:pPr>
        <w:pStyle w:val="TableParagraph"/>
        <w:ind w:left="0" w:firstLine="709"/>
        <w:jc w:val="both"/>
        <w:rPr>
          <w:rFonts w:asciiTheme="minorHAnsi" w:hAnsiTheme="minorHAnsi" w:cstheme="minorHAnsi"/>
          <w:color w:val="000000" w:themeColor="text1"/>
        </w:rPr>
      </w:pPr>
      <w:r w:rsidRPr="00624A8F">
        <w:rPr>
          <w:rFonts w:asciiTheme="minorHAnsi" w:hAnsiTheme="minorHAnsi" w:cstheme="minorHAnsi"/>
          <w:color w:val="000000" w:themeColor="text1"/>
        </w:rPr>
        <w:t>Основные риски, которые могут негативно отразиться на деятельность Эмитента:</w:t>
      </w:r>
    </w:p>
    <w:p w14:paraId="33154412" w14:textId="77777777" w:rsidR="00FA43AC" w:rsidRPr="00624A8F" w:rsidRDefault="00FA43AC" w:rsidP="00FA43AC">
      <w:pPr>
        <w:pStyle w:val="TableParagraph"/>
        <w:ind w:left="0" w:firstLine="709"/>
        <w:jc w:val="both"/>
        <w:rPr>
          <w:rFonts w:asciiTheme="minorHAnsi" w:hAnsiTheme="minorHAnsi" w:cstheme="minorHAnsi"/>
          <w:color w:val="000000" w:themeColor="text1"/>
        </w:rPr>
      </w:pPr>
      <w:r w:rsidRPr="00624A8F">
        <w:rPr>
          <w:rFonts w:asciiTheme="minorHAnsi" w:hAnsiTheme="minorHAnsi" w:cstheme="minorHAnsi"/>
          <w:color w:val="000000" w:themeColor="text1"/>
        </w:rPr>
        <w:t>- усиление волатильности на российских финансовых рынках;</w:t>
      </w:r>
    </w:p>
    <w:p w14:paraId="51E1367D" w14:textId="77777777" w:rsidR="00FA43AC" w:rsidRPr="00624A8F" w:rsidRDefault="00FA43AC" w:rsidP="00FA43AC">
      <w:pPr>
        <w:pStyle w:val="TableParagraph"/>
        <w:ind w:left="0" w:firstLine="709"/>
        <w:jc w:val="both"/>
        <w:rPr>
          <w:rFonts w:asciiTheme="minorHAnsi" w:hAnsiTheme="minorHAnsi" w:cstheme="minorHAnsi"/>
          <w:color w:val="000000" w:themeColor="text1"/>
        </w:rPr>
      </w:pPr>
      <w:r w:rsidRPr="00624A8F">
        <w:rPr>
          <w:rFonts w:asciiTheme="minorHAnsi" w:hAnsiTheme="minorHAnsi" w:cstheme="minorHAnsi"/>
          <w:color w:val="000000" w:themeColor="text1"/>
        </w:rPr>
        <w:t>- рост процентных ставок на финансовых рынках и рынках капитала;</w:t>
      </w:r>
    </w:p>
    <w:p w14:paraId="47F42BFB" w14:textId="77777777" w:rsidR="00FA43AC" w:rsidRPr="00624A8F" w:rsidRDefault="00FA43AC" w:rsidP="00FA43AC">
      <w:pPr>
        <w:pStyle w:val="TableParagraph"/>
        <w:ind w:left="0" w:firstLine="709"/>
        <w:jc w:val="both"/>
        <w:rPr>
          <w:rFonts w:asciiTheme="minorHAnsi" w:hAnsiTheme="minorHAnsi" w:cstheme="minorHAnsi"/>
        </w:rPr>
      </w:pPr>
      <w:r w:rsidRPr="00624A8F">
        <w:rPr>
          <w:rFonts w:asciiTheme="minorHAnsi" w:hAnsiTheme="minorHAnsi" w:cstheme="minorHAnsi"/>
        </w:rPr>
        <w:t>- ухудшение общего инвестиционного климата в России;</w:t>
      </w:r>
    </w:p>
    <w:p w14:paraId="7D481C77" w14:textId="77777777" w:rsidR="00FA43AC" w:rsidRPr="00624A8F" w:rsidRDefault="00FA43AC" w:rsidP="00FA43AC">
      <w:pPr>
        <w:pStyle w:val="TableParagraph"/>
        <w:ind w:left="0" w:firstLine="709"/>
        <w:jc w:val="both"/>
        <w:rPr>
          <w:rFonts w:asciiTheme="minorHAnsi" w:hAnsiTheme="minorHAnsi" w:cstheme="minorHAnsi"/>
        </w:rPr>
      </w:pPr>
      <w:r w:rsidRPr="00624A8F">
        <w:rPr>
          <w:rFonts w:asciiTheme="minorHAnsi" w:hAnsiTheme="minorHAnsi" w:cstheme="minorHAnsi"/>
        </w:rPr>
        <w:t>- изменение законодательства, регулирующего выпуск и обращение ценных бумаг;</w:t>
      </w:r>
    </w:p>
    <w:p w14:paraId="5278EABB" w14:textId="77777777" w:rsidR="00FA43AC" w:rsidRPr="00624A8F" w:rsidRDefault="00FA43AC" w:rsidP="00FA43AC">
      <w:pPr>
        <w:pStyle w:val="TableParagraph"/>
        <w:ind w:left="0" w:firstLine="709"/>
        <w:jc w:val="both"/>
        <w:rPr>
          <w:rFonts w:asciiTheme="minorHAnsi" w:hAnsiTheme="minorHAnsi" w:cstheme="minorHAnsi"/>
        </w:rPr>
      </w:pPr>
      <w:r w:rsidRPr="00624A8F">
        <w:rPr>
          <w:rFonts w:asciiTheme="minorHAnsi" w:hAnsiTheme="minorHAnsi" w:cstheme="minorHAnsi"/>
        </w:rPr>
        <w:t>- снижение объемов продаж на внутреннем рынке;</w:t>
      </w:r>
    </w:p>
    <w:p w14:paraId="03D1D830" w14:textId="77777777" w:rsidR="00FA43AC" w:rsidRPr="00624A8F" w:rsidRDefault="00FA43AC" w:rsidP="00FA43AC">
      <w:pPr>
        <w:pStyle w:val="TableParagraph"/>
        <w:ind w:left="0" w:firstLine="709"/>
        <w:jc w:val="both"/>
        <w:rPr>
          <w:rFonts w:asciiTheme="minorHAnsi" w:hAnsiTheme="minorHAnsi" w:cstheme="minorHAnsi"/>
        </w:rPr>
      </w:pPr>
      <w:r w:rsidRPr="00624A8F">
        <w:rPr>
          <w:rFonts w:asciiTheme="minorHAnsi" w:hAnsiTheme="minorHAnsi" w:cstheme="minorHAnsi"/>
        </w:rPr>
        <w:t>- изменение цены на нефтепродукты/волатильность цен.</w:t>
      </w:r>
    </w:p>
    <w:p w14:paraId="245F4B28" w14:textId="77777777" w:rsidR="00FA43AC" w:rsidRPr="00624A8F" w:rsidRDefault="00FA43AC" w:rsidP="00FA43AC">
      <w:pPr>
        <w:pStyle w:val="TableParagraph"/>
        <w:ind w:left="0" w:firstLine="709"/>
        <w:jc w:val="both"/>
        <w:rPr>
          <w:rFonts w:asciiTheme="minorHAnsi" w:hAnsiTheme="minorHAnsi" w:cstheme="minorHAnsi"/>
        </w:rPr>
      </w:pPr>
    </w:p>
    <w:p w14:paraId="76D30D54" w14:textId="77777777" w:rsidR="00FA43AC" w:rsidRPr="00624A8F" w:rsidRDefault="00FA43AC" w:rsidP="00FA43AC">
      <w:pPr>
        <w:pStyle w:val="TableParagraph"/>
        <w:ind w:left="0" w:firstLine="709"/>
        <w:jc w:val="both"/>
        <w:rPr>
          <w:rFonts w:asciiTheme="minorHAnsi" w:hAnsiTheme="minorHAnsi" w:cstheme="minorHAnsi"/>
        </w:rPr>
      </w:pPr>
      <w:r w:rsidRPr="00624A8F">
        <w:rPr>
          <w:rFonts w:asciiTheme="minorHAnsi" w:hAnsiTheme="minorHAnsi" w:cstheme="minorHAnsi"/>
        </w:rPr>
        <w:t>Способность Эмитента своевременно и в полном объеме обслуживать свои обязательства по кредитному портфелю в значительной степени определяется и обуславливается финансовым положением Эмитента. Ухудшение показателей могут негативно сказаться на стоимости заимствований для Эмитента. Вышеперечисленные риски для Эмитента являются существенными, при этом стоит отметить, что данные риски оказывают влияние в большей степени на экономическую ситуацию на глобальном уровне и находятся вне контроля Эмитента.</w:t>
      </w:r>
    </w:p>
    <w:p w14:paraId="19B33A84" w14:textId="77777777" w:rsidR="00FA43AC" w:rsidRPr="00624A8F" w:rsidRDefault="00FA43AC" w:rsidP="00FA43AC">
      <w:pPr>
        <w:pStyle w:val="TableParagraph"/>
        <w:ind w:left="0" w:firstLine="709"/>
        <w:jc w:val="both"/>
        <w:rPr>
          <w:rFonts w:asciiTheme="minorHAnsi" w:hAnsiTheme="minorHAnsi" w:cstheme="minorHAnsi"/>
        </w:rPr>
      </w:pPr>
      <w:r w:rsidRPr="00624A8F">
        <w:rPr>
          <w:rFonts w:asciiTheme="minorHAnsi" w:hAnsiTheme="minorHAnsi" w:cstheme="minorHAnsi"/>
        </w:rPr>
        <w:t>Мероприятия по снижению данных рисков:</w:t>
      </w:r>
    </w:p>
    <w:p w14:paraId="0BD89C1E" w14:textId="77777777" w:rsidR="00FA43AC" w:rsidRPr="00624A8F" w:rsidRDefault="00FA43AC" w:rsidP="00FA43AC">
      <w:pPr>
        <w:pStyle w:val="TableParagraph"/>
        <w:ind w:left="0" w:firstLine="709"/>
        <w:jc w:val="both"/>
        <w:rPr>
          <w:rFonts w:asciiTheme="minorHAnsi" w:hAnsiTheme="minorHAnsi" w:cstheme="minorHAnsi"/>
        </w:rPr>
      </w:pPr>
      <w:r w:rsidRPr="00624A8F">
        <w:rPr>
          <w:rFonts w:asciiTheme="minorHAnsi" w:hAnsiTheme="minorHAnsi" w:cstheme="minorHAnsi"/>
        </w:rPr>
        <w:t>- оптимизация расходов по финансовым инструментам;</w:t>
      </w:r>
    </w:p>
    <w:p w14:paraId="0FE9ED4A" w14:textId="77777777" w:rsidR="00FA43AC" w:rsidRPr="00624A8F" w:rsidRDefault="00FA43AC" w:rsidP="00FA43AC">
      <w:pPr>
        <w:pStyle w:val="TableParagraph"/>
        <w:ind w:left="0" w:firstLine="709"/>
        <w:jc w:val="both"/>
        <w:rPr>
          <w:rFonts w:asciiTheme="minorHAnsi" w:hAnsiTheme="minorHAnsi" w:cstheme="minorHAnsi"/>
        </w:rPr>
      </w:pPr>
      <w:r w:rsidRPr="00624A8F">
        <w:rPr>
          <w:rFonts w:asciiTheme="minorHAnsi" w:hAnsiTheme="minorHAnsi" w:cstheme="minorHAnsi"/>
        </w:rPr>
        <w:t>- стандартизированный подход при анализе клиентов;</w:t>
      </w:r>
    </w:p>
    <w:p w14:paraId="1C40E0D0" w14:textId="77777777" w:rsidR="00FA43AC" w:rsidRPr="00624A8F" w:rsidRDefault="00FA43AC" w:rsidP="00FA43AC">
      <w:pPr>
        <w:pStyle w:val="TableParagraph"/>
        <w:ind w:left="0" w:firstLine="709"/>
        <w:jc w:val="both"/>
        <w:rPr>
          <w:rFonts w:asciiTheme="minorHAnsi" w:hAnsiTheme="minorHAnsi" w:cstheme="minorHAnsi"/>
        </w:rPr>
      </w:pPr>
      <w:r w:rsidRPr="00624A8F">
        <w:rPr>
          <w:rFonts w:asciiTheme="minorHAnsi" w:hAnsiTheme="minorHAnsi" w:cstheme="minorHAnsi"/>
        </w:rPr>
        <w:t xml:space="preserve">- мониторинг тенденций рынка нефтепродуктов.   </w:t>
      </w:r>
    </w:p>
    <w:p w14:paraId="7FFD567D" w14:textId="77777777" w:rsidR="00FA43AC" w:rsidRPr="00624A8F" w:rsidRDefault="00FA43AC" w:rsidP="00FA43AC">
      <w:pPr>
        <w:pStyle w:val="TableParagraph"/>
        <w:ind w:left="0" w:firstLine="709"/>
        <w:jc w:val="both"/>
        <w:rPr>
          <w:rFonts w:asciiTheme="minorHAnsi" w:hAnsiTheme="minorHAnsi" w:cstheme="minorHAnsi"/>
        </w:rPr>
      </w:pPr>
    </w:p>
    <w:p w14:paraId="34EBEBD4" w14:textId="77777777" w:rsidR="00FA43AC" w:rsidRPr="00624A8F" w:rsidRDefault="00FA43AC" w:rsidP="00FA43AC">
      <w:pPr>
        <w:pStyle w:val="TableParagraph"/>
        <w:ind w:left="0" w:firstLine="709"/>
        <w:jc w:val="both"/>
        <w:rPr>
          <w:rFonts w:asciiTheme="minorHAnsi" w:hAnsiTheme="minorHAnsi" w:cstheme="minorHAnsi"/>
          <w:b/>
        </w:rPr>
      </w:pPr>
      <w:r w:rsidRPr="00624A8F">
        <w:rPr>
          <w:rFonts w:asciiTheme="minorHAnsi" w:hAnsiTheme="minorHAnsi" w:cstheme="minorHAnsi"/>
          <w:b/>
        </w:rPr>
        <w:t>3) Финансовые риски</w:t>
      </w:r>
    </w:p>
    <w:p w14:paraId="59C2E594" w14:textId="77777777" w:rsidR="00FA43AC" w:rsidRPr="00624A8F" w:rsidRDefault="00FA43AC" w:rsidP="00FA43AC">
      <w:pPr>
        <w:pStyle w:val="TableParagraph"/>
        <w:ind w:left="0" w:firstLine="709"/>
        <w:jc w:val="both"/>
        <w:rPr>
          <w:rFonts w:asciiTheme="minorHAnsi" w:hAnsiTheme="minorHAnsi" w:cstheme="minorHAnsi"/>
        </w:rPr>
      </w:pPr>
    </w:p>
    <w:p w14:paraId="24EE3622" w14:textId="77777777" w:rsidR="00FA43AC" w:rsidRPr="00624A8F" w:rsidRDefault="00FA43AC" w:rsidP="00FA43AC">
      <w:pPr>
        <w:pStyle w:val="TableParagraph"/>
        <w:ind w:left="0" w:firstLine="709"/>
        <w:jc w:val="both"/>
        <w:rPr>
          <w:rFonts w:asciiTheme="minorHAnsi" w:hAnsiTheme="minorHAnsi" w:cstheme="minorHAnsi"/>
        </w:rPr>
      </w:pPr>
      <w:r w:rsidRPr="00624A8F">
        <w:rPr>
          <w:rFonts w:asciiTheme="minorHAnsi" w:hAnsiTheme="minorHAnsi" w:cstheme="minorHAnsi"/>
        </w:rPr>
        <w:t>Основные риски для Эмитента по данному блоку:</w:t>
      </w:r>
    </w:p>
    <w:p w14:paraId="619F883F" w14:textId="77777777" w:rsidR="00FA43AC" w:rsidRPr="00624A8F" w:rsidRDefault="00FA43AC" w:rsidP="00FA43AC">
      <w:pPr>
        <w:pStyle w:val="TableParagraph"/>
        <w:ind w:left="0" w:firstLine="709"/>
        <w:jc w:val="both"/>
        <w:rPr>
          <w:rFonts w:asciiTheme="minorHAnsi" w:hAnsiTheme="minorHAnsi" w:cstheme="minorHAnsi"/>
        </w:rPr>
      </w:pPr>
      <w:r w:rsidRPr="00624A8F">
        <w:rPr>
          <w:rFonts w:asciiTheme="minorHAnsi" w:hAnsiTheme="minorHAnsi" w:cstheme="minorHAnsi"/>
        </w:rPr>
        <w:t>- валютный риск;</w:t>
      </w:r>
    </w:p>
    <w:p w14:paraId="403AC72E" w14:textId="77777777" w:rsidR="00FA43AC" w:rsidRPr="00624A8F" w:rsidRDefault="00FA43AC" w:rsidP="00FA43AC">
      <w:pPr>
        <w:pStyle w:val="TableParagraph"/>
        <w:ind w:left="0" w:firstLine="709"/>
        <w:jc w:val="both"/>
        <w:rPr>
          <w:rFonts w:asciiTheme="minorHAnsi" w:hAnsiTheme="minorHAnsi" w:cstheme="minorHAnsi"/>
        </w:rPr>
      </w:pPr>
      <w:r w:rsidRPr="00624A8F">
        <w:rPr>
          <w:rFonts w:asciiTheme="minorHAnsi" w:hAnsiTheme="minorHAnsi" w:cstheme="minorHAnsi"/>
        </w:rPr>
        <w:t>- риск изменения процентных ставок по банковскому финансированию;</w:t>
      </w:r>
    </w:p>
    <w:p w14:paraId="29F817F0" w14:textId="77777777" w:rsidR="00FA43AC" w:rsidRPr="00624A8F" w:rsidRDefault="00FA43AC" w:rsidP="00FA43AC">
      <w:pPr>
        <w:pStyle w:val="TableParagraph"/>
        <w:ind w:left="0" w:firstLine="709"/>
        <w:jc w:val="both"/>
        <w:rPr>
          <w:rFonts w:asciiTheme="minorHAnsi" w:hAnsiTheme="minorHAnsi" w:cstheme="minorHAnsi"/>
        </w:rPr>
      </w:pPr>
      <w:r w:rsidRPr="00624A8F">
        <w:rPr>
          <w:rFonts w:asciiTheme="minorHAnsi" w:hAnsiTheme="minorHAnsi" w:cstheme="minorHAnsi"/>
        </w:rPr>
        <w:t>- риск ликвидности;</w:t>
      </w:r>
    </w:p>
    <w:p w14:paraId="2DBB1F11" w14:textId="77777777" w:rsidR="00FA43AC" w:rsidRPr="00624A8F" w:rsidRDefault="00FA43AC" w:rsidP="00FA43AC">
      <w:pPr>
        <w:pStyle w:val="TableParagraph"/>
        <w:ind w:left="0" w:firstLine="709"/>
        <w:jc w:val="both"/>
        <w:rPr>
          <w:rFonts w:asciiTheme="minorHAnsi" w:hAnsiTheme="minorHAnsi" w:cstheme="minorHAnsi"/>
        </w:rPr>
      </w:pPr>
      <w:r w:rsidRPr="00624A8F">
        <w:rPr>
          <w:rFonts w:asciiTheme="minorHAnsi" w:hAnsiTheme="minorHAnsi" w:cstheme="minorHAnsi"/>
        </w:rPr>
        <w:t>- кредитный риск;</w:t>
      </w:r>
    </w:p>
    <w:p w14:paraId="7EA39096" w14:textId="77777777" w:rsidR="00FA43AC" w:rsidRPr="00624A8F" w:rsidRDefault="00FA43AC" w:rsidP="00FA43AC">
      <w:pPr>
        <w:pStyle w:val="TableParagraph"/>
        <w:ind w:left="0" w:firstLine="709"/>
        <w:jc w:val="both"/>
        <w:rPr>
          <w:rFonts w:asciiTheme="minorHAnsi" w:hAnsiTheme="minorHAnsi" w:cstheme="minorHAnsi"/>
        </w:rPr>
      </w:pPr>
      <w:r w:rsidRPr="00624A8F">
        <w:rPr>
          <w:rFonts w:asciiTheme="minorHAnsi" w:hAnsiTheme="minorHAnsi" w:cstheme="minorHAnsi"/>
        </w:rPr>
        <w:t>- риск роста темпов инфляции.</w:t>
      </w:r>
    </w:p>
    <w:p w14:paraId="63EEBA49" w14:textId="77777777" w:rsidR="00FA43AC" w:rsidRPr="00624A8F" w:rsidRDefault="00FA43AC" w:rsidP="00FA43AC">
      <w:pPr>
        <w:pStyle w:val="TableParagraph"/>
        <w:ind w:left="0" w:firstLine="709"/>
        <w:jc w:val="both"/>
        <w:rPr>
          <w:rFonts w:asciiTheme="minorHAnsi" w:hAnsiTheme="minorHAnsi" w:cstheme="minorHAnsi"/>
        </w:rPr>
      </w:pPr>
    </w:p>
    <w:p w14:paraId="586D5CA8" w14:textId="77777777" w:rsidR="00FA43AC" w:rsidRPr="00624A8F" w:rsidRDefault="00FA43AC" w:rsidP="00FA43AC">
      <w:pPr>
        <w:pStyle w:val="TableParagraph"/>
        <w:ind w:left="0" w:firstLine="709"/>
        <w:jc w:val="both"/>
        <w:rPr>
          <w:rFonts w:asciiTheme="minorHAnsi" w:hAnsiTheme="minorHAnsi" w:cstheme="minorHAnsi"/>
          <w:color w:val="000000" w:themeColor="text1"/>
        </w:rPr>
      </w:pPr>
      <w:r w:rsidRPr="00624A8F">
        <w:rPr>
          <w:rFonts w:asciiTheme="minorHAnsi" w:hAnsiTheme="minorHAnsi" w:cstheme="minorHAnsi"/>
          <w:color w:val="000000" w:themeColor="text1"/>
        </w:rPr>
        <w:t>На данный момент валютные риски не оказывают влияние, но они будут влиять при заключении экспортных контрактов. Несмотря</w:t>
      </w:r>
      <w:r w:rsidRPr="00624A8F">
        <w:rPr>
          <w:rFonts w:asciiTheme="minorHAnsi" w:hAnsiTheme="minorHAnsi" w:cstheme="minorHAnsi"/>
          <w:color w:val="000000" w:themeColor="text1"/>
          <w:spacing w:val="1"/>
        </w:rPr>
        <w:t xml:space="preserve"> </w:t>
      </w:r>
      <w:r w:rsidRPr="00624A8F">
        <w:rPr>
          <w:rFonts w:asciiTheme="minorHAnsi" w:hAnsiTheme="minorHAnsi" w:cstheme="minorHAnsi"/>
          <w:color w:val="000000" w:themeColor="text1"/>
        </w:rPr>
        <w:t>на</w:t>
      </w:r>
      <w:r w:rsidRPr="00624A8F">
        <w:rPr>
          <w:rFonts w:asciiTheme="minorHAnsi" w:hAnsiTheme="minorHAnsi" w:cstheme="minorHAnsi"/>
          <w:color w:val="000000" w:themeColor="text1"/>
          <w:spacing w:val="1"/>
        </w:rPr>
        <w:t xml:space="preserve"> </w:t>
      </w:r>
      <w:r w:rsidRPr="00624A8F">
        <w:rPr>
          <w:rFonts w:asciiTheme="minorHAnsi" w:hAnsiTheme="minorHAnsi" w:cstheme="minorHAnsi"/>
          <w:color w:val="000000" w:themeColor="text1"/>
        </w:rPr>
        <w:t>то,</w:t>
      </w:r>
      <w:r w:rsidRPr="00624A8F">
        <w:rPr>
          <w:rFonts w:asciiTheme="minorHAnsi" w:hAnsiTheme="minorHAnsi" w:cstheme="minorHAnsi"/>
          <w:color w:val="000000" w:themeColor="text1"/>
          <w:spacing w:val="1"/>
        </w:rPr>
        <w:t xml:space="preserve"> </w:t>
      </w:r>
      <w:r w:rsidRPr="00624A8F">
        <w:rPr>
          <w:rFonts w:asciiTheme="minorHAnsi" w:hAnsiTheme="minorHAnsi" w:cstheme="minorHAnsi"/>
          <w:color w:val="000000" w:themeColor="text1"/>
        </w:rPr>
        <w:t>что</w:t>
      </w:r>
      <w:r w:rsidRPr="00624A8F">
        <w:rPr>
          <w:rFonts w:asciiTheme="minorHAnsi" w:hAnsiTheme="minorHAnsi" w:cstheme="minorHAnsi"/>
          <w:color w:val="000000" w:themeColor="text1"/>
          <w:spacing w:val="1"/>
        </w:rPr>
        <w:t xml:space="preserve"> </w:t>
      </w:r>
      <w:r w:rsidRPr="00624A8F">
        <w:rPr>
          <w:rFonts w:asciiTheme="minorHAnsi" w:hAnsiTheme="minorHAnsi" w:cstheme="minorHAnsi"/>
          <w:color w:val="000000" w:themeColor="text1"/>
        </w:rPr>
        <w:t>Эмитент</w:t>
      </w:r>
      <w:r w:rsidRPr="00624A8F">
        <w:rPr>
          <w:rFonts w:asciiTheme="minorHAnsi" w:hAnsiTheme="minorHAnsi" w:cstheme="minorHAnsi"/>
          <w:color w:val="000000" w:themeColor="text1"/>
          <w:spacing w:val="1"/>
        </w:rPr>
        <w:t xml:space="preserve"> </w:t>
      </w:r>
      <w:r w:rsidRPr="00624A8F">
        <w:rPr>
          <w:rFonts w:asciiTheme="minorHAnsi" w:hAnsiTheme="minorHAnsi" w:cstheme="minorHAnsi"/>
          <w:color w:val="000000" w:themeColor="text1"/>
        </w:rPr>
        <w:t>планирует</w:t>
      </w:r>
      <w:r w:rsidRPr="00624A8F">
        <w:rPr>
          <w:rFonts w:asciiTheme="minorHAnsi" w:hAnsiTheme="minorHAnsi" w:cstheme="minorHAnsi"/>
          <w:color w:val="000000" w:themeColor="text1"/>
          <w:spacing w:val="1"/>
        </w:rPr>
        <w:t xml:space="preserve"> </w:t>
      </w:r>
      <w:r w:rsidRPr="00624A8F">
        <w:rPr>
          <w:rFonts w:asciiTheme="minorHAnsi" w:hAnsiTheme="minorHAnsi" w:cstheme="minorHAnsi"/>
          <w:color w:val="000000" w:themeColor="text1"/>
        </w:rPr>
        <w:t>осуществлять</w:t>
      </w:r>
      <w:r w:rsidRPr="00624A8F">
        <w:rPr>
          <w:rFonts w:asciiTheme="minorHAnsi" w:hAnsiTheme="minorHAnsi" w:cstheme="minorHAnsi"/>
          <w:color w:val="000000" w:themeColor="text1"/>
          <w:spacing w:val="1"/>
        </w:rPr>
        <w:t xml:space="preserve"> </w:t>
      </w:r>
      <w:r w:rsidRPr="00624A8F">
        <w:rPr>
          <w:rFonts w:asciiTheme="minorHAnsi" w:hAnsiTheme="minorHAnsi" w:cstheme="minorHAnsi"/>
          <w:color w:val="000000" w:themeColor="text1"/>
        </w:rPr>
        <w:t>заимствования в национальной валюте, а они не подвержены влиянию валютных рисков,</w:t>
      </w:r>
      <w:r w:rsidRPr="00624A8F">
        <w:rPr>
          <w:rFonts w:asciiTheme="minorHAnsi" w:hAnsiTheme="minorHAnsi" w:cstheme="minorHAnsi"/>
          <w:color w:val="000000" w:themeColor="text1"/>
          <w:spacing w:val="1"/>
        </w:rPr>
        <w:t xml:space="preserve"> при этом сопровождение экспортных сделок </w:t>
      </w:r>
      <w:r w:rsidRPr="00624A8F">
        <w:rPr>
          <w:rFonts w:asciiTheme="minorHAnsi" w:hAnsiTheme="minorHAnsi" w:cstheme="minorHAnsi"/>
          <w:color w:val="000000" w:themeColor="text1"/>
        </w:rPr>
        <w:t>имеет</w:t>
      </w:r>
      <w:r w:rsidRPr="00624A8F">
        <w:rPr>
          <w:rFonts w:asciiTheme="minorHAnsi" w:hAnsiTheme="minorHAnsi" w:cstheme="minorHAnsi"/>
          <w:color w:val="000000" w:themeColor="text1"/>
          <w:spacing w:val="1"/>
        </w:rPr>
        <w:t xml:space="preserve"> </w:t>
      </w:r>
      <w:r w:rsidRPr="00624A8F">
        <w:rPr>
          <w:rFonts w:asciiTheme="minorHAnsi" w:hAnsiTheme="minorHAnsi" w:cstheme="minorHAnsi"/>
          <w:color w:val="000000" w:themeColor="text1"/>
        </w:rPr>
        <w:t>прямую</w:t>
      </w:r>
      <w:r w:rsidRPr="00624A8F">
        <w:rPr>
          <w:rFonts w:asciiTheme="minorHAnsi" w:hAnsiTheme="minorHAnsi" w:cstheme="minorHAnsi"/>
          <w:color w:val="000000" w:themeColor="text1"/>
          <w:spacing w:val="1"/>
        </w:rPr>
        <w:t xml:space="preserve"> </w:t>
      </w:r>
      <w:r w:rsidRPr="00624A8F">
        <w:rPr>
          <w:rFonts w:asciiTheme="minorHAnsi" w:hAnsiTheme="minorHAnsi" w:cstheme="minorHAnsi"/>
          <w:color w:val="000000" w:themeColor="text1"/>
        </w:rPr>
        <w:t>или</w:t>
      </w:r>
      <w:r w:rsidRPr="00624A8F">
        <w:rPr>
          <w:rFonts w:asciiTheme="minorHAnsi" w:hAnsiTheme="minorHAnsi" w:cstheme="minorHAnsi"/>
          <w:color w:val="000000" w:themeColor="text1"/>
          <w:spacing w:val="1"/>
        </w:rPr>
        <w:t xml:space="preserve"> </w:t>
      </w:r>
      <w:r w:rsidRPr="00624A8F">
        <w:rPr>
          <w:rFonts w:asciiTheme="minorHAnsi" w:hAnsiTheme="minorHAnsi" w:cstheme="minorHAnsi"/>
          <w:color w:val="000000" w:themeColor="text1"/>
        </w:rPr>
        <w:t>косвенную</w:t>
      </w:r>
      <w:r w:rsidRPr="00624A8F">
        <w:rPr>
          <w:rFonts w:asciiTheme="minorHAnsi" w:hAnsiTheme="minorHAnsi" w:cstheme="minorHAnsi"/>
          <w:color w:val="000000" w:themeColor="text1"/>
          <w:spacing w:val="1"/>
        </w:rPr>
        <w:t xml:space="preserve"> </w:t>
      </w:r>
      <w:r w:rsidRPr="00624A8F">
        <w:rPr>
          <w:rFonts w:asciiTheme="minorHAnsi" w:hAnsiTheme="minorHAnsi" w:cstheme="minorHAnsi"/>
          <w:color w:val="000000" w:themeColor="text1"/>
        </w:rPr>
        <w:t>привязку</w:t>
      </w:r>
      <w:r w:rsidRPr="00624A8F">
        <w:rPr>
          <w:rFonts w:asciiTheme="minorHAnsi" w:hAnsiTheme="minorHAnsi" w:cstheme="minorHAnsi"/>
          <w:color w:val="000000" w:themeColor="text1"/>
          <w:spacing w:val="1"/>
        </w:rPr>
        <w:t xml:space="preserve"> </w:t>
      </w:r>
      <w:r w:rsidRPr="00624A8F">
        <w:rPr>
          <w:rFonts w:asciiTheme="minorHAnsi" w:hAnsiTheme="minorHAnsi" w:cstheme="minorHAnsi"/>
          <w:color w:val="000000" w:themeColor="text1"/>
        </w:rPr>
        <w:t>к</w:t>
      </w:r>
      <w:r w:rsidRPr="00624A8F">
        <w:rPr>
          <w:rFonts w:asciiTheme="minorHAnsi" w:hAnsiTheme="minorHAnsi" w:cstheme="minorHAnsi"/>
          <w:color w:val="000000" w:themeColor="text1"/>
          <w:spacing w:val="1"/>
        </w:rPr>
        <w:t xml:space="preserve"> </w:t>
      </w:r>
      <w:r w:rsidRPr="00624A8F">
        <w:rPr>
          <w:rFonts w:asciiTheme="minorHAnsi" w:hAnsiTheme="minorHAnsi" w:cstheme="minorHAnsi"/>
          <w:color w:val="000000" w:themeColor="text1"/>
        </w:rPr>
        <w:t>курсу</w:t>
      </w:r>
      <w:r w:rsidRPr="00624A8F">
        <w:rPr>
          <w:rFonts w:asciiTheme="minorHAnsi" w:hAnsiTheme="minorHAnsi" w:cstheme="minorHAnsi"/>
          <w:color w:val="000000" w:themeColor="text1"/>
          <w:spacing w:val="1"/>
        </w:rPr>
        <w:t xml:space="preserve"> </w:t>
      </w:r>
      <w:r w:rsidRPr="00624A8F">
        <w:rPr>
          <w:rFonts w:asciiTheme="minorHAnsi" w:hAnsiTheme="minorHAnsi" w:cstheme="minorHAnsi"/>
          <w:color w:val="000000" w:themeColor="text1"/>
        </w:rPr>
        <w:t>валют.</w:t>
      </w:r>
      <w:r w:rsidRPr="00624A8F">
        <w:rPr>
          <w:rFonts w:asciiTheme="minorHAnsi" w:hAnsiTheme="minorHAnsi" w:cstheme="minorHAnsi"/>
          <w:color w:val="000000" w:themeColor="text1"/>
          <w:spacing w:val="1"/>
        </w:rPr>
        <w:t xml:space="preserve"> В связи с чем, к</w:t>
      </w:r>
      <w:r w:rsidRPr="00624A8F">
        <w:rPr>
          <w:rFonts w:asciiTheme="minorHAnsi" w:hAnsiTheme="minorHAnsi" w:cstheme="minorHAnsi"/>
          <w:color w:val="000000" w:themeColor="text1"/>
        </w:rPr>
        <w:t>олебания</w:t>
      </w:r>
      <w:r w:rsidRPr="00624A8F">
        <w:rPr>
          <w:rFonts w:asciiTheme="minorHAnsi" w:hAnsiTheme="minorHAnsi" w:cstheme="minorHAnsi"/>
          <w:color w:val="000000" w:themeColor="text1"/>
          <w:spacing w:val="1"/>
        </w:rPr>
        <w:t xml:space="preserve"> </w:t>
      </w:r>
      <w:r w:rsidRPr="00624A8F">
        <w:rPr>
          <w:rFonts w:asciiTheme="minorHAnsi" w:hAnsiTheme="minorHAnsi" w:cstheme="minorHAnsi"/>
          <w:color w:val="000000" w:themeColor="text1"/>
        </w:rPr>
        <w:t>курса</w:t>
      </w:r>
      <w:r w:rsidRPr="00624A8F">
        <w:rPr>
          <w:rFonts w:asciiTheme="minorHAnsi" w:hAnsiTheme="minorHAnsi" w:cstheme="minorHAnsi"/>
          <w:color w:val="000000" w:themeColor="text1"/>
          <w:spacing w:val="1"/>
        </w:rPr>
        <w:t xml:space="preserve"> </w:t>
      </w:r>
      <w:r w:rsidRPr="00624A8F">
        <w:rPr>
          <w:rFonts w:asciiTheme="minorHAnsi" w:hAnsiTheme="minorHAnsi" w:cstheme="minorHAnsi"/>
          <w:color w:val="000000" w:themeColor="text1"/>
        </w:rPr>
        <w:t>валют</w:t>
      </w:r>
      <w:r w:rsidRPr="00624A8F">
        <w:rPr>
          <w:rFonts w:asciiTheme="minorHAnsi" w:hAnsiTheme="minorHAnsi" w:cstheme="minorHAnsi"/>
          <w:color w:val="000000" w:themeColor="text1"/>
          <w:spacing w:val="1"/>
        </w:rPr>
        <w:t xml:space="preserve"> </w:t>
      </w:r>
      <w:r w:rsidRPr="00624A8F">
        <w:rPr>
          <w:rFonts w:asciiTheme="minorHAnsi" w:hAnsiTheme="minorHAnsi" w:cstheme="minorHAnsi"/>
          <w:color w:val="000000" w:themeColor="text1"/>
        </w:rPr>
        <w:t>отрицательно могут повлиять</w:t>
      </w:r>
      <w:r w:rsidRPr="00624A8F">
        <w:rPr>
          <w:rFonts w:asciiTheme="minorHAnsi" w:hAnsiTheme="minorHAnsi" w:cstheme="minorHAnsi"/>
          <w:color w:val="000000" w:themeColor="text1"/>
          <w:spacing w:val="1"/>
        </w:rPr>
        <w:t xml:space="preserve"> </w:t>
      </w:r>
      <w:r w:rsidRPr="00624A8F">
        <w:rPr>
          <w:rFonts w:asciiTheme="minorHAnsi" w:hAnsiTheme="minorHAnsi" w:cstheme="minorHAnsi"/>
          <w:color w:val="000000" w:themeColor="text1"/>
        </w:rPr>
        <w:t>на</w:t>
      </w:r>
      <w:r w:rsidRPr="00624A8F">
        <w:rPr>
          <w:rFonts w:asciiTheme="minorHAnsi" w:hAnsiTheme="minorHAnsi" w:cstheme="minorHAnsi"/>
          <w:color w:val="000000" w:themeColor="text1"/>
          <w:spacing w:val="1"/>
        </w:rPr>
        <w:t xml:space="preserve"> </w:t>
      </w:r>
      <w:r w:rsidRPr="00624A8F">
        <w:rPr>
          <w:rFonts w:asciiTheme="minorHAnsi" w:hAnsiTheme="minorHAnsi" w:cstheme="minorHAnsi"/>
          <w:color w:val="000000" w:themeColor="text1"/>
        </w:rPr>
        <w:t>рентабельность</w:t>
      </w:r>
      <w:r w:rsidRPr="00624A8F">
        <w:rPr>
          <w:rFonts w:asciiTheme="minorHAnsi" w:hAnsiTheme="minorHAnsi" w:cstheme="minorHAnsi"/>
          <w:color w:val="000000" w:themeColor="text1"/>
          <w:spacing w:val="1"/>
        </w:rPr>
        <w:t xml:space="preserve"> </w:t>
      </w:r>
      <w:r w:rsidRPr="00624A8F">
        <w:rPr>
          <w:rFonts w:asciiTheme="minorHAnsi" w:hAnsiTheme="minorHAnsi" w:cstheme="minorHAnsi"/>
          <w:color w:val="000000" w:themeColor="text1"/>
        </w:rPr>
        <w:t>и</w:t>
      </w:r>
      <w:r w:rsidRPr="00624A8F">
        <w:rPr>
          <w:rFonts w:asciiTheme="minorHAnsi" w:hAnsiTheme="minorHAnsi" w:cstheme="minorHAnsi"/>
          <w:color w:val="000000" w:themeColor="text1"/>
          <w:spacing w:val="1"/>
        </w:rPr>
        <w:t xml:space="preserve"> </w:t>
      </w:r>
      <w:r w:rsidRPr="00624A8F">
        <w:rPr>
          <w:rFonts w:asciiTheme="minorHAnsi" w:hAnsiTheme="minorHAnsi" w:cstheme="minorHAnsi"/>
          <w:color w:val="000000" w:themeColor="text1"/>
        </w:rPr>
        <w:t>результаты</w:t>
      </w:r>
      <w:r w:rsidRPr="00624A8F">
        <w:rPr>
          <w:rFonts w:asciiTheme="minorHAnsi" w:hAnsiTheme="minorHAnsi" w:cstheme="minorHAnsi"/>
          <w:color w:val="000000" w:themeColor="text1"/>
          <w:spacing w:val="1"/>
        </w:rPr>
        <w:t xml:space="preserve"> </w:t>
      </w:r>
      <w:r w:rsidRPr="00624A8F">
        <w:rPr>
          <w:rFonts w:asciiTheme="minorHAnsi" w:hAnsiTheme="minorHAnsi" w:cstheme="minorHAnsi"/>
          <w:color w:val="000000" w:themeColor="text1"/>
        </w:rPr>
        <w:t>деятельности</w:t>
      </w:r>
      <w:r w:rsidRPr="00624A8F">
        <w:rPr>
          <w:rFonts w:asciiTheme="minorHAnsi" w:hAnsiTheme="minorHAnsi" w:cstheme="minorHAnsi"/>
          <w:color w:val="000000" w:themeColor="text1"/>
          <w:spacing w:val="1"/>
        </w:rPr>
        <w:t xml:space="preserve"> </w:t>
      </w:r>
      <w:r w:rsidRPr="00624A8F">
        <w:rPr>
          <w:rFonts w:asciiTheme="minorHAnsi" w:hAnsiTheme="minorHAnsi" w:cstheme="minorHAnsi"/>
          <w:color w:val="000000" w:themeColor="text1"/>
        </w:rPr>
        <w:t>Эмитента.</w:t>
      </w:r>
      <w:r w:rsidRPr="00624A8F">
        <w:rPr>
          <w:rFonts w:asciiTheme="minorHAnsi" w:hAnsiTheme="minorHAnsi" w:cstheme="minorHAnsi"/>
          <w:color w:val="000000" w:themeColor="text1"/>
          <w:spacing w:val="1"/>
        </w:rPr>
        <w:t xml:space="preserve"> </w:t>
      </w:r>
      <w:r w:rsidRPr="00624A8F">
        <w:rPr>
          <w:rFonts w:asciiTheme="minorHAnsi" w:hAnsiTheme="minorHAnsi" w:cstheme="minorHAnsi"/>
          <w:color w:val="000000" w:themeColor="text1"/>
        </w:rPr>
        <w:t>В</w:t>
      </w:r>
      <w:r w:rsidRPr="00624A8F">
        <w:rPr>
          <w:rFonts w:asciiTheme="minorHAnsi" w:hAnsiTheme="minorHAnsi" w:cstheme="minorHAnsi"/>
          <w:color w:val="000000" w:themeColor="text1"/>
          <w:spacing w:val="1"/>
        </w:rPr>
        <w:t xml:space="preserve"> </w:t>
      </w:r>
      <w:r w:rsidRPr="00624A8F">
        <w:rPr>
          <w:rFonts w:asciiTheme="minorHAnsi" w:hAnsiTheme="minorHAnsi" w:cstheme="minorHAnsi"/>
          <w:color w:val="000000" w:themeColor="text1"/>
        </w:rPr>
        <w:t>целях</w:t>
      </w:r>
      <w:r w:rsidRPr="00624A8F">
        <w:rPr>
          <w:rFonts w:asciiTheme="minorHAnsi" w:hAnsiTheme="minorHAnsi" w:cstheme="minorHAnsi"/>
          <w:color w:val="000000" w:themeColor="text1"/>
          <w:spacing w:val="1"/>
        </w:rPr>
        <w:t xml:space="preserve"> </w:t>
      </w:r>
      <w:r w:rsidRPr="00624A8F">
        <w:rPr>
          <w:rFonts w:asciiTheme="minorHAnsi" w:hAnsiTheme="minorHAnsi" w:cstheme="minorHAnsi"/>
          <w:color w:val="000000" w:themeColor="text1"/>
        </w:rPr>
        <w:t>снижения</w:t>
      </w:r>
      <w:r w:rsidRPr="00624A8F">
        <w:rPr>
          <w:rFonts w:asciiTheme="minorHAnsi" w:hAnsiTheme="minorHAnsi" w:cstheme="minorHAnsi"/>
          <w:color w:val="000000" w:themeColor="text1"/>
          <w:spacing w:val="1"/>
        </w:rPr>
        <w:t xml:space="preserve"> </w:t>
      </w:r>
      <w:r w:rsidRPr="00624A8F">
        <w:rPr>
          <w:rFonts w:asciiTheme="minorHAnsi" w:hAnsiTheme="minorHAnsi" w:cstheme="minorHAnsi"/>
          <w:color w:val="000000" w:themeColor="text1"/>
        </w:rPr>
        <w:t>негативных</w:t>
      </w:r>
      <w:r w:rsidRPr="00624A8F">
        <w:rPr>
          <w:rFonts w:asciiTheme="minorHAnsi" w:hAnsiTheme="minorHAnsi" w:cstheme="minorHAnsi"/>
          <w:color w:val="000000" w:themeColor="text1"/>
          <w:spacing w:val="1"/>
        </w:rPr>
        <w:t xml:space="preserve"> </w:t>
      </w:r>
      <w:r w:rsidRPr="00624A8F">
        <w:rPr>
          <w:rFonts w:asciiTheme="minorHAnsi" w:hAnsiTheme="minorHAnsi" w:cstheme="minorHAnsi"/>
          <w:color w:val="000000" w:themeColor="text1"/>
        </w:rPr>
        <w:t>последствий</w:t>
      </w:r>
      <w:r w:rsidRPr="00624A8F">
        <w:rPr>
          <w:rFonts w:asciiTheme="minorHAnsi" w:hAnsiTheme="minorHAnsi" w:cstheme="minorHAnsi"/>
          <w:color w:val="000000" w:themeColor="text1"/>
          <w:spacing w:val="-2"/>
        </w:rPr>
        <w:t xml:space="preserve"> </w:t>
      </w:r>
      <w:r w:rsidRPr="00624A8F">
        <w:rPr>
          <w:rFonts w:asciiTheme="minorHAnsi" w:hAnsiTheme="minorHAnsi" w:cstheme="minorHAnsi"/>
          <w:color w:val="000000" w:themeColor="text1"/>
        </w:rPr>
        <w:t>ООО</w:t>
      </w:r>
      <w:r w:rsidRPr="00624A8F">
        <w:rPr>
          <w:rFonts w:asciiTheme="minorHAnsi" w:hAnsiTheme="minorHAnsi" w:cstheme="minorHAnsi"/>
          <w:color w:val="000000" w:themeColor="text1"/>
          <w:spacing w:val="1"/>
        </w:rPr>
        <w:t xml:space="preserve"> </w:t>
      </w:r>
      <w:r w:rsidRPr="00624A8F">
        <w:rPr>
          <w:rFonts w:asciiTheme="minorHAnsi" w:hAnsiTheme="minorHAnsi" w:cstheme="minorHAnsi"/>
          <w:color w:val="000000" w:themeColor="text1"/>
        </w:rPr>
        <w:t>«Баррель»</w:t>
      </w:r>
      <w:r w:rsidRPr="00624A8F">
        <w:rPr>
          <w:rFonts w:asciiTheme="minorHAnsi" w:hAnsiTheme="minorHAnsi" w:cstheme="minorHAnsi"/>
          <w:color w:val="000000" w:themeColor="text1"/>
          <w:spacing w:val="8"/>
        </w:rPr>
        <w:t xml:space="preserve"> </w:t>
      </w:r>
      <w:r w:rsidRPr="00624A8F">
        <w:rPr>
          <w:rFonts w:asciiTheme="minorHAnsi" w:hAnsiTheme="minorHAnsi" w:cstheme="minorHAnsi"/>
          <w:color w:val="000000" w:themeColor="text1"/>
        </w:rPr>
        <w:t>осуществляются</w:t>
      </w:r>
      <w:r w:rsidRPr="00624A8F">
        <w:rPr>
          <w:rFonts w:asciiTheme="minorHAnsi" w:hAnsiTheme="minorHAnsi" w:cstheme="minorHAnsi"/>
          <w:color w:val="000000" w:themeColor="text1"/>
          <w:spacing w:val="-2"/>
        </w:rPr>
        <w:t xml:space="preserve"> </w:t>
      </w:r>
      <w:r w:rsidRPr="00624A8F">
        <w:rPr>
          <w:rFonts w:asciiTheme="minorHAnsi" w:hAnsiTheme="minorHAnsi" w:cstheme="minorHAnsi"/>
          <w:color w:val="000000" w:themeColor="text1"/>
        </w:rPr>
        <w:t>следующие</w:t>
      </w:r>
      <w:r w:rsidRPr="00624A8F">
        <w:rPr>
          <w:rFonts w:asciiTheme="minorHAnsi" w:hAnsiTheme="minorHAnsi" w:cstheme="minorHAnsi"/>
          <w:color w:val="000000" w:themeColor="text1"/>
          <w:spacing w:val="-3"/>
        </w:rPr>
        <w:t xml:space="preserve"> </w:t>
      </w:r>
      <w:r w:rsidRPr="00624A8F">
        <w:rPr>
          <w:rFonts w:asciiTheme="minorHAnsi" w:hAnsiTheme="minorHAnsi" w:cstheme="minorHAnsi"/>
          <w:color w:val="000000" w:themeColor="text1"/>
        </w:rPr>
        <w:t>мероприятия:</w:t>
      </w:r>
    </w:p>
    <w:p w14:paraId="76888693" w14:textId="77777777" w:rsidR="00FA43AC" w:rsidRPr="00624A8F" w:rsidRDefault="00FA43AC" w:rsidP="00FA43AC">
      <w:pPr>
        <w:pStyle w:val="TableParagraph"/>
        <w:tabs>
          <w:tab w:val="left" w:pos="761"/>
          <w:tab w:val="left" w:pos="762"/>
        </w:tabs>
        <w:ind w:left="0" w:firstLine="709"/>
        <w:jc w:val="both"/>
        <w:rPr>
          <w:rFonts w:asciiTheme="minorHAnsi" w:hAnsiTheme="minorHAnsi" w:cstheme="minorHAnsi"/>
          <w:color w:val="000000" w:themeColor="text1"/>
        </w:rPr>
      </w:pPr>
      <w:r w:rsidRPr="00624A8F">
        <w:rPr>
          <w:rFonts w:asciiTheme="minorHAnsi" w:hAnsiTheme="minorHAnsi" w:cstheme="minorHAnsi"/>
          <w:color w:val="000000" w:themeColor="text1"/>
        </w:rPr>
        <w:t>- проведение</w:t>
      </w:r>
      <w:r w:rsidRPr="00624A8F">
        <w:rPr>
          <w:rFonts w:asciiTheme="minorHAnsi" w:hAnsiTheme="minorHAnsi" w:cstheme="minorHAnsi"/>
          <w:color w:val="000000" w:themeColor="text1"/>
          <w:spacing w:val="-3"/>
        </w:rPr>
        <w:t xml:space="preserve"> </w:t>
      </w:r>
      <w:r w:rsidRPr="00624A8F">
        <w:rPr>
          <w:rFonts w:asciiTheme="minorHAnsi" w:hAnsiTheme="minorHAnsi" w:cstheme="minorHAnsi"/>
          <w:color w:val="000000" w:themeColor="text1"/>
        </w:rPr>
        <w:t>операций</w:t>
      </w:r>
      <w:r w:rsidRPr="00624A8F">
        <w:rPr>
          <w:rFonts w:asciiTheme="minorHAnsi" w:hAnsiTheme="minorHAnsi" w:cstheme="minorHAnsi"/>
          <w:color w:val="000000" w:themeColor="text1"/>
          <w:spacing w:val="-2"/>
        </w:rPr>
        <w:t xml:space="preserve"> </w:t>
      </w:r>
      <w:r w:rsidRPr="00624A8F">
        <w:rPr>
          <w:rFonts w:asciiTheme="minorHAnsi" w:hAnsiTheme="minorHAnsi" w:cstheme="minorHAnsi"/>
          <w:color w:val="000000" w:themeColor="text1"/>
        </w:rPr>
        <w:t>по</w:t>
      </w:r>
      <w:r w:rsidRPr="00624A8F">
        <w:rPr>
          <w:rFonts w:asciiTheme="minorHAnsi" w:hAnsiTheme="minorHAnsi" w:cstheme="minorHAnsi"/>
          <w:color w:val="000000" w:themeColor="text1"/>
          <w:spacing w:val="-6"/>
        </w:rPr>
        <w:t xml:space="preserve"> </w:t>
      </w:r>
      <w:r w:rsidRPr="00624A8F">
        <w:rPr>
          <w:rFonts w:asciiTheme="minorHAnsi" w:hAnsiTheme="minorHAnsi" w:cstheme="minorHAnsi"/>
          <w:color w:val="000000" w:themeColor="text1"/>
        </w:rPr>
        <w:t>хеджированию</w:t>
      </w:r>
      <w:r w:rsidRPr="00624A8F">
        <w:rPr>
          <w:rFonts w:asciiTheme="minorHAnsi" w:hAnsiTheme="minorHAnsi" w:cstheme="minorHAnsi"/>
          <w:color w:val="000000" w:themeColor="text1"/>
          <w:spacing w:val="-2"/>
        </w:rPr>
        <w:t xml:space="preserve"> </w:t>
      </w:r>
      <w:r w:rsidRPr="00624A8F">
        <w:rPr>
          <w:rFonts w:asciiTheme="minorHAnsi" w:hAnsiTheme="minorHAnsi" w:cstheme="minorHAnsi"/>
          <w:color w:val="000000" w:themeColor="text1"/>
        </w:rPr>
        <w:t>валютной</w:t>
      </w:r>
      <w:r w:rsidRPr="00624A8F">
        <w:rPr>
          <w:rFonts w:asciiTheme="minorHAnsi" w:hAnsiTheme="minorHAnsi" w:cstheme="minorHAnsi"/>
          <w:color w:val="000000" w:themeColor="text1"/>
          <w:spacing w:val="-6"/>
        </w:rPr>
        <w:t xml:space="preserve"> </w:t>
      </w:r>
      <w:r w:rsidRPr="00624A8F">
        <w:rPr>
          <w:rFonts w:asciiTheme="minorHAnsi" w:hAnsiTheme="minorHAnsi" w:cstheme="minorHAnsi"/>
          <w:color w:val="000000" w:themeColor="text1"/>
        </w:rPr>
        <w:t>позиции;</w:t>
      </w:r>
    </w:p>
    <w:p w14:paraId="6E9FA4AB" w14:textId="77777777" w:rsidR="00FA43AC" w:rsidRPr="00624A8F" w:rsidRDefault="00FA43AC" w:rsidP="00FA43AC">
      <w:pPr>
        <w:pStyle w:val="TableParagraph"/>
        <w:ind w:left="0" w:firstLine="709"/>
        <w:jc w:val="both"/>
        <w:rPr>
          <w:rFonts w:asciiTheme="minorHAnsi" w:hAnsiTheme="minorHAnsi" w:cstheme="minorHAnsi"/>
          <w:color w:val="000000" w:themeColor="text1"/>
        </w:rPr>
      </w:pPr>
      <w:r w:rsidRPr="00624A8F">
        <w:rPr>
          <w:rFonts w:asciiTheme="minorHAnsi" w:hAnsiTheme="minorHAnsi" w:cstheme="minorHAnsi"/>
          <w:color w:val="000000" w:themeColor="text1"/>
        </w:rPr>
        <w:t>- развитие</w:t>
      </w:r>
      <w:r w:rsidRPr="00624A8F">
        <w:rPr>
          <w:rFonts w:asciiTheme="minorHAnsi" w:hAnsiTheme="minorHAnsi" w:cstheme="minorHAnsi"/>
          <w:color w:val="000000" w:themeColor="text1"/>
          <w:spacing w:val="-5"/>
        </w:rPr>
        <w:t xml:space="preserve"> </w:t>
      </w:r>
      <w:r w:rsidRPr="00624A8F">
        <w:rPr>
          <w:rFonts w:asciiTheme="minorHAnsi" w:hAnsiTheme="minorHAnsi" w:cstheme="minorHAnsi"/>
          <w:color w:val="000000" w:themeColor="text1"/>
        </w:rPr>
        <w:t>направления</w:t>
      </w:r>
      <w:r w:rsidRPr="00624A8F">
        <w:rPr>
          <w:rFonts w:asciiTheme="minorHAnsi" w:hAnsiTheme="minorHAnsi" w:cstheme="minorHAnsi"/>
          <w:color w:val="000000" w:themeColor="text1"/>
          <w:spacing w:val="-6"/>
        </w:rPr>
        <w:t xml:space="preserve"> </w:t>
      </w:r>
      <w:r w:rsidRPr="00624A8F">
        <w:rPr>
          <w:rFonts w:asciiTheme="minorHAnsi" w:hAnsiTheme="minorHAnsi" w:cstheme="minorHAnsi"/>
          <w:color w:val="000000" w:themeColor="text1"/>
        </w:rPr>
        <w:t>экспорта</w:t>
      </w:r>
      <w:r w:rsidRPr="00624A8F">
        <w:rPr>
          <w:rFonts w:asciiTheme="minorHAnsi" w:hAnsiTheme="minorHAnsi" w:cstheme="minorHAnsi"/>
          <w:color w:val="000000" w:themeColor="text1"/>
          <w:spacing w:val="-4"/>
        </w:rPr>
        <w:t xml:space="preserve"> </w:t>
      </w:r>
      <w:r w:rsidRPr="00624A8F">
        <w:rPr>
          <w:rFonts w:asciiTheme="minorHAnsi" w:hAnsiTheme="minorHAnsi" w:cstheme="minorHAnsi"/>
          <w:color w:val="000000" w:themeColor="text1"/>
        </w:rPr>
        <w:t>продукции.</w:t>
      </w:r>
    </w:p>
    <w:p w14:paraId="7D7D2A48" w14:textId="77777777" w:rsidR="00FA43AC" w:rsidRPr="00624A8F" w:rsidRDefault="00FA43AC" w:rsidP="00FA43AC">
      <w:pPr>
        <w:pStyle w:val="TableParagraph"/>
        <w:tabs>
          <w:tab w:val="left" w:pos="7655"/>
          <w:tab w:val="left" w:pos="8186"/>
        </w:tabs>
        <w:ind w:left="0" w:firstLine="709"/>
        <w:jc w:val="both"/>
        <w:rPr>
          <w:rFonts w:asciiTheme="minorHAnsi" w:hAnsiTheme="minorHAnsi" w:cstheme="minorHAnsi"/>
          <w:color w:val="000000" w:themeColor="text1"/>
        </w:rPr>
      </w:pPr>
      <w:r w:rsidRPr="00624A8F">
        <w:rPr>
          <w:rFonts w:asciiTheme="minorHAnsi" w:hAnsiTheme="minorHAnsi" w:cstheme="minorHAnsi"/>
          <w:color w:val="000000" w:themeColor="text1"/>
        </w:rPr>
        <w:t>На сегодняшний день кредитный портфель обязательств Эмитента диверсифицирован, однако</w:t>
      </w:r>
      <w:r w:rsidRPr="00624A8F">
        <w:rPr>
          <w:rFonts w:asciiTheme="minorHAnsi" w:hAnsiTheme="minorHAnsi" w:cstheme="minorHAnsi"/>
          <w:color w:val="000000" w:themeColor="text1"/>
          <w:spacing w:val="-4"/>
        </w:rPr>
        <w:t xml:space="preserve"> </w:t>
      </w:r>
      <w:r w:rsidRPr="00624A8F">
        <w:rPr>
          <w:rFonts w:asciiTheme="minorHAnsi" w:hAnsiTheme="minorHAnsi" w:cstheme="minorHAnsi"/>
          <w:color w:val="000000" w:themeColor="text1"/>
        </w:rPr>
        <w:t>существенные изменения финансово-экономического состояния в стране привели к увеличению стоимости вновь привлекаемого финансирования.</w:t>
      </w:r>
    </w:p>
    <w:p w14:paraId="45CBF73B" w14:textId="77777777" w:rsidR="00FA43AC" w:rsidRPr="00624A8F" w:rsidRDefault="00FA43AC" w:rsidP="00FA43AC">
      <w:pPr>
        <w:pStyle w:val="TableParagraph"/>
        <w:ind w:left="0" w:firstLine="709"/>
        <w:jc w:val="both"/>
        <w:rPr>
          <w:rFonts w:asciiTheme="minorHAnsi" w:hAnsiTheme="minorHAnsi" w:cstheme="minorHAnsi"/>
          <w:color w:val="000000" w:themeColor="text1"/>
        </w:rPr>
      </w:pPr>
      <w:r w:rsidRPr="00624A8F">
        <w:rPr>
          <w:rFonts w:asciiTheme="minorHAnsi" w:hAnsiTheme="minorHAnsi" w:cstheme="minorHAnsi"/>
          <w:color w:val="000000" w:themeColor="text1"/>
        </w:rPr>
        <w:t>Для</w:t>
      </w:r>
      <w:r w:rsidRPr="00624A8F">
        <w:rPr>
          <w:rFonts w:asciiTheme="minorHAnsi" w:hAnsiTheme="minorHAnsi" w:cstheme="minorHAnsi"/>
          <w:color w:val="000000" w:themeColor="text1"/>
          <w:spacing w:val="-3"/>
        </w:rPr>
        <w:t xml:space="preserve"> </w:t>
      </w:r>
      <w:r w:rsidRPr="00624A8F">
        <w:rPr>
          <w:rFonts w:asciiTheme="minorHAnsi" w:hAnsiTheme="minorHAnsi" w:cstheme="minorHAnsi"/>
          <w:color w:val="000000" w:themeColor="text1"/>
        </w:rPr>
        <w:t>снижения</w:t>
      </w:r>
      <w:r w:rsidRPr="00624A8F">
        <w:rPr>
          <w:rFonts w:asciiTheme="minorHAnsi" w:hAnsiTheme="minorHAnsi" w:cstheme="minorHAnsi"/>
          <w:color w:val="000000" w:themeColor="text1"/>
          <w:spacing w:val="-2"/>
        </w:rPr>
        <w:t xml:space="preserve"> </w:t>
      </w:r>
      <w:r w:rsidRPr="00624A8F">
        <w:rPr>
          <w:rFonts w:asciiTheme="minorHAnsi" w:hAnsiTheme="minorHAnsi" w:cstheme="minorHAnsi"/>
          <w:color w:val="000000" w:themeColor="text1"/>
        </w:rPr>
        <w:t>влияния</w:t>
      </w:r>
      <w:r w:rsidRPr="00624A8F">
        <w:rPr>
          <w:rFonts w:asciiTheme="minorHAnsi" w:hAnsiTheme="minorHAnsi" w:cstheme="minorHAnsi"/>
          <w:color w:val="000000" w:themeColor="text1"/>
          <w:spacing w:val="-2"/>
        </w:rPr>
        <w:t xml:space="preserve"> </w:t>
      </w:r>
      <w:r w:rsidRPr="00624A8F">
        <w:rPr>
          <w:rFonts w:asciiTheme="minorHAnsi" w:hAnsiTheme="minorHAnsi" w:cstheme="minorHAnsi"/>
          <w:color w:val="000000" w:themeColor="text1"/>
        </w:rPr>
        <w:t>данного</w:t>
      </w:r>
      <w:r w:rsidRPr="00624A8F">
        <w:rPr>
          <w:rFonts w:asciiTheme="minorHAnsi" w:hAnsiTheme="minorHAnsi" w:cstheme="minorHAnsi"/>
          <w:color w:val="000000" w:themeColor="text1"/>
          <w:spacing w:val="-1"/>
        </w:rPr>
        <w:t xml:space="preserve"> </w:t>
      </w:r>
      <w:r w:rsidRPr="00624A8F">
        <w:rPr>
          <w:rFonts w:asciiTheme="minorHAnsi" w:hAnsiTheme="minorHAnsi" w:cstheme="minorHAnsi"/>
          <w:color w:val="000000" w:themeColor="text1"/>
        </w:rPr>
        <w:t>риска</w:t>
      </w:r>
      <w:r w:rsidRPr="00624A8F">
        <w:rPr>
          <w:rFonts w:asciiTheme="minorHAnsi" w:hAnsiTheme="minorHAnsi" w:cstheme="minorHAnsi"/>
          <w:color w:val="000000" w:themeColor="text1"/>
          <w:spacing w:val="-1"/>
        </w:rPr>
        <w:t xml:space="preserve"> </w:t>
      </w:r>
      <w:r w:rsidRPr="00624A8F">
        <w:rPr>
          <w:rFonts w:asciiTheme="minorHAnsi" w:hAnsiTheme="minorHAnsi" w:cstheme="minorHAnsi"/>
          <w:color w:val="000000" w:themeColor="text1"/>
        </w:rPr>
        <w:t>на</w:t>
      </w:r>
      <w:r w:rsidRPr="00624A8F">
        <w:rPr>
          <w:rFonts w:asciiTheme="minorHAnsi" w:hAnsiTheme="minorHAnsi" w:cstheme="minorHAnsi"/>
          <w:color w:val="000000" w:themeColor="text1"/>
          <w:spacing w:val="-1"/>
        </w:rPr>
        <w:t xml:space="preserve"> </w:t>
      </w:r>
      <w:r w:rsidRPr="00624A8F">
        <w:rPr>
          <w:rFonts w:asciiTheme="minorHAnsi" w:hAnsiTheme="minorHAnsi" w:cstheme="minorHAnsi"/>
          <w:color w:val="000000" w:themeColor="text1"/>
        </w:rPr>
        <w:t>показатели</w:t>
      </w:r>
      <w:r w:rsidRPr="00624A8F">
        <w:rPr>
          <w:rFonts w:asciiTheme="minorHAnsi" w:hAnsiTheme="minorHAnsi" w:cstheme="minorHAnsi"/>
          <w:color w:val="000000" w:themeColor="text1"/>
          <w:spacing w:val="-1"/>
        </w:rPr>
        <w:t xml:space="preserve"> </w:t>
      </w:r>
      <w:r w:rsidRPr="00624A8F">
        <w:rPr>
          <w:rFonts w:asciiTheme="minorHAnsi" w:hAnsiTheme="minorHAnsi" w:cstheme="minorHAnsi"/>
          <w:color w:val="000000" w:themeColor="text1"/>
        </w:rPr>
        <w:t>платежеспособности</w:t>
      </w:r>
      <w:r w:rsidRPr="00624A8F">
        <w:rPr>
          <w:rFonts w:asciiTheme="minorHAnsi" w:hAnsiTheme="minorHAnsi" w:cstheme="minorHAnsi"/>
          <w:color w:val="000000" w:themeColor="text1"/>
          <w:spacing w:val="-2"/>
        </w:rPr>
        <w:t xml:space="preserve"> </w:t>
      </w:r>
      <w:r w:rsidRPr="00624A8F">
        <w:rPr>
          <w:rFonts w:asciiTheme="minorHAnsi" w:hAnsiTheme="minorHAnsi" w:cstheme="minorHAnsi"/>
          <w:color w:val="000000" w:themeColor="text1"/>
        </w:rPr>
        <w:t>и</w:t>
      </w:r>
      <w:r w:rsidRPr="00624A8F">
        <w:rPr>
          <w:rFonts w:asciiTheme="minorHAnsi" w:hAnsiTheme="minorHAnsi" w:cstheme="minorHAnsi"/>
          <w:color w:val="000000" w:themeColor="text1"/>
          <w:spacing w:val="-4"/>
        </w:rPr>
        <w:t xml:space="preserve"> </w:t>
      </w:r>
      <w:r w:rsidRPr="00624A8F">
        <w:rPr>
          <w:rFonts w:asciiTheme="minorHAnsi" w:hAnsiTheme="minorHAnsi" w:cstheme="minorHAnsi"/>
          <w:color w:val="000000" w:themeColor="text1"/>
        </w:rPr>
        <w:t>ликвидности Эмитент проводит</w:t>
      </w:r>
      <w:r w:rsidRPr="00624A8F">
        <w:rPr>
          <w:rFonts w:asciiTheme="minorHAnsi" w:hAnsiTheme="minorHAnsi" w:cstheme="minorHAnsi"/>
          <w:color w:val="000000" w:themeColor="text1"/>
          <w:spacing w:val="-3"/>
        </w:rPr>
        <w:t xml:space="preserve"> </w:t>
      </w:r>
      <w:r w:rsidRPr="00624A8F">
        <w:rPr>
          <w:rFonts w:asciiTheme="minorHAnsi" w:hAnsiTheme="minorHAnsi" w:cstheme="minorHAnsi"/>
          <w:color w:val="000000" w:themeColor="text1"/>
        </w:rPr>
        <w:t>следующие</w:t>
      </w:r>
      <w:r w:rsidRPr="00624A8F">
        <w:rPr>
          <w:rFonts w:asciiTheme="minorHAnsi" w:hAnsiTheme="minorHAnsi" w:cstheme="minorHAnsi"/>
          <w:color w:val="000000" w:themeColor="text1"/>
          <w:spacing w:val="-2"/>
        </w:rPr>
        <w:t xml:space="preserve"> </w:t>
      </w:r>
      <w:r w:rsidRPr="00624A8F">
        <w:rPr>
          <w:rFonts w:asciiTheme="minorHAnsi" w:hAnsiTheme="minorHAnsi" w:cstheme="minorHAnsi"/>
          <w:color w:val="000000" w:themeColor="text1"/>
        </w:rPr>
        <w:t>мероприятия:</w:t>
      </w:r>
    </w:p>
    <w:p w14:paraId="3CD85BA4" w14:textId="77777777" w:rsidR="00FA43AC" w:rsidRPr="00624A8F" w:rsidRDefault="00FA43AC" w:rsidP="00FA43AC">
      <w:pPr>
        <w:pStyle w:val="TableParagraph"/>
        <w:tabs>
          <w:tab w:val="left" w:pos="709"/>
        </w:tabs>
        <w:ind w:left="0" w:firstLine="709"/>
        <w:jc w:val="both"/>
        <w:rPr>
          <w:rFonts w:asciiTheme="minorHAnsi" w:hAnsiTheme="minorHAnsi" w:cstheme="minorHAnsi"/>
          <w:color w:val="000000" w:themeColor="text1"/>
        </w:rPr>
      </w:pPr>
      <w:r w:rsidRPr="00624A8F">
        <w:rPr>
          <w:rFonts w:asciiTheme="minorHAnsi" w:hAnsiTheme="minorHAnsi" w:cstheme="minorHAnsi"/>
          <w:color w:val="000000" w:themeColor="text1"/>
        </w:rPr>
        <w:t>- участие в государственных программах поддержке,</w:t>
      </w:r>
      <w:r w:rsidRPr="00624A8F">
        <w:rPr>
          <w:rFonts w:asciiTheme="minorHAnsi" w:hAnsiTheme="minorHAnsi" w:cstheme="minorHAnsi"/>
          <w:color w:val="000000" w:themeColor="text1"/>
          <w:spacing w:val="-52"/>
        </w:rPr>
        <w:t xml:space="preserve"> </w:t>
      </w:r>
      <w:r w:rsidRPr="00624A8F">
        <w:rPr>
          <w:rFonts w:asciiTheme="minorHAnsi" w:hAnsiTheme="minorHAnsi" w:cstheme="minorHAnsi"/>
          <w:color w:val="000000" w:themeColor="text1"/>
        </w:rPr>
        <w:t>предусматривающих</w:t>
      </w:r>
      <w:r w:rsidRPr="00624A8F">
        <w:rPr>
          <w:rFonts w:asciiTheme="minorHAnsi" w:hAnsiTheme="minorHAnsi" w:cstheme="minorHAnsi"/>
          <w:color w:val="000000" w:themeColor="text1"/>
          <w:spacing w:val="-2"/>
        </w:rPr>
        <w:t xml:space="preserve"> </w:t>
      </w:r>
      <w:r w:rsidRPr="00624A8F">
        <w:rPr>
          <w:rFonts w:asciiTheme="minorHAnsi" w:hAnsiTheme="minorHAnsi" w:cstheme="minorHAnsi"/>
          <w:color w:val="000000" w:themeColor="text1"/>
        </w:rPr>
        <w:t>выделение</w:t>
      </w:r>
      <w:r w:rsidRPr="00624A8F">
        <w:rPr>
          <w:rFonts w:asciiTheme="minorHAnsi" w:hAnsiTheme="minorHAnsi" w:cstheme="minorHAnsi"/>
          <w:color w:val="000000" w:themeColor="text1"/>
          <w:spacing w:val="-1"/>
        </w:rPr>
        <w:t xml:space="preserve"> </w:t>
      </w:r>
      <w:r w:rsidRPr="00624A8F">
        <w:rPr>
          <w:rFonts w:asciiTheme="minorHAnsi" w:hAnsiTheme="minorHAnsi" w:cstheme="minorHAnsi"/>
          <w:color w:val="000000" w:themeColor="text1"/>
        </w:rPr>
        <w:t>льготного</w:t>
      </w:r>
      <w:r w:rsidRPr="00624A8F">
        <w:rPr>
          <w:rFonts w:asciiTheme="minorHAnsi" w:hAnsiTheme="minorHAnsi" w:cstheme="minorHAnsi"/>
          <w:color w:val="000000" w:themeColor="text1"/>
          <w:spacing w:val="-2"/>
        </w:rPr>
        <w:t xml:space="preserve"> </w:t>
      </w:r>
      <w:r w:rsidRPr="00624A8F">
        <w:rPr>
          <w:rFonts w:asciiTheme="minorHAnsi" w:hAnsiTheme="minorHAnsi" w:cstheme="minorHAnsi"/>
          <w:color w:val="000000" w:themeColor="text1"/>
        </w:rPr>
        <w:t>заемного</w:t>
      </w:r>
      <w:r w:rsidRPr="00624A8F">
        <w:rPr>
          <w:rFonts w:asciiTheme="minorHAnsi" w:hAnsiTheme="minorHAnsi" w:cstheme="minorHAnsi"/>
          <w:color w:val="000000" w:themeColor="text1"/>
          <w:spacing w:val="-1"/>
        </w:rPr>
        <w:t xml:space="preserve"> </w:t>
      </w:r>
      <w:r w:rsidRPr="00624A8F">
        <w:rPr>
          <w:rFonts w:asciiTheme="minorHAnsi" w:hAnsiTheme="minorHAnsi" w:cstheme="minorHAnsi"/>
          <w:color w:val="000000" w:themeColor="text1"/>
        </w:rPr>
        <w:t>финансирования;</w:t>
      </w:r>
    </w:p>
    <w:p w14:paraId="534067D0" w14:textId="77777777" w:rsidR="00FA43AC" w:rsidRPr="00624A8F" w:rsidRDefault="00FA43AC" w:rsidP="00FA43AC">
      <w:pPr>
        <w:pStyle w:val="TableParagraph"/>
        <w:tabs>
          <w:tab w:val="left" w:pos="709"/>
        </w:tabs>
        <w:ind w:left="0" w:firstLine="709"/>
        <w:jc w:val="both"/>
        <w:rPr>
          <w:rFonts w:asciiTheme="minorHAnsi" w:hAnsiTheme="minorHAnsi" w:cstheme="minorHAnsi"/>
          <w:color w:val="000000" w:themeColor="text1"/>
        </w:rPr>
      </w:pPr>
      <w:r w:rsidRPr="00624A8F">
        <w:rPr>
          <w:rFonts w:asciiTheme="minorHAnsi" w:hAnsiTheme="minorHAnsi" w:cstheme="minorHAnsi"/>
          <w:color w:val="000000" w:themeColor="text1"/>
        </w:rPr>
        <w:t>- оптимизация</w:t>
      </w:r>
      <w:r w:rsidRPr="00624A8F">
        <w:rPr>
          <w:rFonts w:asciiTheme="minorHAnsi" w:hAnsiTheme="minorHAnsi" w:cstheme="minorHAnsi"/>
          <w:color w:val="000000" w:themeColor="text1"/>
          <w:spacing w:val="-4"/>
        </w:rPr>
        <w:t xml:space="preserve"> </w:t>
      </w:r>
      <w:r w:rsidRPr="00624A8F">
        <w:rPr>
          <w:rFonts w:asciiTheme="minorHAnsi" w:hAnsiTheme="minorHAnsi" w:cstheme="minorHAnsi"/>
          <w:color w:val="000000" w:themeColor="text1"/>
        </w:rPr>
        <w:t>действующих</w:t>
      </w:r>
      <w:r w:rsidRPr="00624A8F">
        <w:rPr>
          <w:rFonts w:asciiTheme="minorHAnsi" w:hAnsiTheme="minorHAnsi" w:cstheme="minorHAnsi"/>
          <w:color w:val="000000" w:themeColor="text1"/>
          <w:spacing w:val="-3"/>
        </w:rPr>
        <w:t xml:space="preserve"> </w:t>
      </w:r>
      <w:r w:rsidRPr="00624A8F">
        <w:rPr>
          <w:rFonts w:asciiTheme="minorHAnsi" w:hAnsiTheme="minorHAnsi" w:cstheme="minorHAnsi"/>
          <w:color w:val="000000" w:themeColor="text1"/>
        </w:rPr>
        <w:t>кредитов на</w:t>
      </w:r>
      <w:r w:rsidRPr="00624A8F">
        <w:rPr>
          <w:rFonts w:asciiTheme="minorHAnsi" w:hAnsiTheme="minorHAnsi" w:cstheme="minorHAnsi"/>
          <w:color w:val="000000" w:themeColor="text1"/>
          <w:spacing w:val="-10"/>
        </w:rPr>
        <w:t xml:space="preserve"> </w:t>
      </w:r>
      <w:r w:rsidRPr="00624A8F">
        <w:rPr>
          <w:rFonts w:asciiTheme="minorHAnsi" w:hAnsiTheme="minorHAnsi" w:cstheme="minorHAnsi"/>
          <w:color w:val="000000" w:themeColor="text1"/>
        </w:rPr>
        <w:t>более</w:t>
      </w:r>
      <w:r w:rsidRPr="00624A8F">
        <w:rPr>
          <w:rFonts w:asciiTheme="minorHAnsi" w:hAnsiTheme="minorHAnsi" w:cstheme="minorHAnsi"/>
          <w:color w:val="000000" w:themeColor="text1"/>
          <w:spacing w:val="-11"/>
        </w:rPr>
        <w:t xml:space="preserve"> </w:t>
      </w:r>
      <w:r w:rsidRPr="00624A8F">
        <w:rPr>
          <w:rFonts w:asciiTheme="minorHAnsi" w:hAnsiTheme="minorHAnsi" w:cstheme="minorHAnsi"/>
          <w:color w:val="000000" w:themeColor="text1"/>
        </w:rPr>
        <w:t>благоприятных</w:t>
      </w:r>
      <w:r w:rsidRPr="00624A8F">
        <w:rPr>
          <w:rFonts w:asciiTheme="minorHAnsi" w:hAnsiTheme="minorHAnsi" w:cstheme="minorHAnsi"/>
          <w:color w:val="000000" w:themeColor="text1"/>
          <w:spacing w:val="-10"/>
        </w:rPr>
        <w:t xml:space="preserve"> </w:t>
      </w:r>
      <w:r w:rsidRPr="00624A8F">
        <w:rPr>
          <w:rFonts w:asciiTheme="minorHAnsi" w:hAnsiTheme="minorHAnsi" w:cstheme="minorHAnsi"/>
          <w:color w:val="000000" w:themeColor="text1"/>
        </w:rPr>
        <w:t>условиях</w:t>
      </w:r>
      <w:r w:rsidRPr="00624A8F">
        <w:rPr>
          <w:rFonts w:asciiTheme="minorHAnsi" w:hAnsiTheme="minorHAnsi" w:cstheme="minorHAnsi"/>
          <w:color w:val="000000" w:themeColor="text1"/>
          <w:spacing w:val="-10"/>
        </w:rPr>
        <w:t xml:space="preserve"> </w:t>
      </w:r>
      <w:r w:rsidRPr="00624A8F">
        <w:rPr>
          <w:rFonts w:asciiTheme="minorHAnsi" w:hAnsiTheme="minorHAnsi" w:cstheme="minorHAnsi"/>
          <w:color w:val="000000" w:themeColor="text1"/>
        </w:rPr>
        <w:t>по</w:t>
      </w:r>
      <w:r w:rsidRPr="00624A8F">
        <w:rPr>
          <w:rFonts w:asciiTheme="minorHAnsi" w:hAnsiTheme="minorHAnsi" w:cstheme="minorHAnsi"/>
          <w:color w:val="000000" w:themeColor="text1"/>
          <w:spacing w:val="-12"/>
        </w:rPr>
        <w:t xml:space="preserve"> </w:t>
      </w:r>
      <w:r w:rsidRPr="00624A8F">
        <w:rPr>
          <w:rFonts w:asciiTheme="minorHAnsi" w:hAnsiTheme="minorHAnsi" w:cstheme="minorHAnsi"/>
          <w:color w:val="000000" w:themeColor="text1"/>
        </w:rPr>
        <w:t>мере</w:t>
      </w:r>
      <w:r w:rsidRPr="00624A8F">
        <w:rPr>
          <w:rFonts w:asciiTheme="minorHAnsi" w:hAnsiTheme="minorHAnsi" w:cstheme="minorHAnsi"/>
          <w:color w:val="000000" w:themeColor="text1"/>
          <w:spacing w:val="-11"/>
        </w:rPr>
        <w:t xml:space="preserve"> </w:t>
      </w:r>
      <w:r w:rsidRPr="00624A8F">
        <w:rPr>
          <w:rFonts w:asciiTheme="minorHAnsi" w:hAnsiTheme="minorHAnsi" w:cstheme="minorHAnsi"/>
          <w:color w:val="000000" w:themeColor="text1"/>
        </w:rPr>
        <w:t>улучшения</w:t>
      </w:r>
      <w:r w:rsidRPr="00624A8F">
        <w:rPr>
          <w:rFonts w:asciiTheme="minorHAnsi" w:hAnsiTheme="minorHAnsi" w:cstheme="minorHAnsi"/>
          <w:color w:val="000000" w:themeColor="text1"/>
          <w:spacing w:val="-10"/>
        </w:rPr>
        <w:t xml:space="preserve"> </w:t>
      </w:r>
      <w:r w:rsidRPr="00624A8F">
        <w:rPr>
          <w:rFonts w:asciiTheme="minorHAnsi" w:hAnsiTheme="minorHAnsi" w:cstheme="minorHAnsi"/>
          <w:color w:val="000000" w:themeColor="text1"/>
        </w:rPr>
        <w:t>состояния</w:t>
      </w:r>
      <w:r w:rsidRPr="00624A8F">
        <w:rPr>
          <w:rFonts w:asciiTheme="minorHAnsi" w:hAnsiTheme="minorHAnsi" w:cstheme="minorHAnsi"/>
          <w:color w:val="000000" w:themeColor="text1"/>
          <w:spacing w:val="-12"/>
        </w:rPr>
        <w:t xml:space="preserve"> </w:t>
      </w:r>
      <w:r w:rsidRPr="00624A8F">
        <w:rPr>
          <w:rFonts w:asciiTheme="minorHAnsi" w:hAnsiTheme="minorHAnsi" w:cstheme="minorHAnsi"/>
          <w:color w:val="000000" w:themeColor="text1"/>
        </w:rPr>
        <w:t>финансовых</w:t>
      </w:r>
      <w:r w:rsidRPr="00624A8F">
        <w:rPr>
          <w:rFonts w:asciiTheme="minorHAnsi" w:hAnsiTheme="minorHAnsi" w:cstheme="minorHAnsi"/>
          <w:color w:val="000000" w:themeColor="text1"/>
          <w:spacing w:val="-12"/>
        </w:rPr>
        <w:t xml:space="preserve"> </w:t>
      </w:r>
      <w:r w:rsidRPr="00624A8F">
        <w:rPr>
          <w:rFonts w:asciiTheme="minorHAnsi" w:hAnsiTheme="minorHAnsi" w:cstheme="minorHAnsi"/>
          <w:color w:val="000000" w:themeColor="text1"/>
        </w:rPr>
        <w:t>рынков;</w:t>
      </w:r>
    </w:p>
    <w:p w14:paraId="68DB6A1B" w14:textId="77777777" w:rsidR="00FA43AC" w:rsidRPr="00624A8F" w:rsidRDefault="00FA43AC" w:rsidP="00FA43AC">
      <w:pPr>
        <w:pStyle w:val="TableParagraph"/>
        <w:ind w:left="0" w:firstLine="709"/>
        <w:jc w:val="both"/>
        <w:rPr>
          <w:rFonts w:asciiTheme="minorHAnsi" w:hAnsiTheme="minorHAnsi" w:cstheme="minorHAnsi"/>
          <w:color w:val="000000" w:themeColor="text1"/>
        </w:rPr>
      </w:pPr>
      <w:r w:rsidRPr="00624A8F">
        <w:rPr>
          <w:rFonts w:asciiTheme="minorHAnsi" w:hAnsiTheme="minorHAnsi" w:cstheme="minorHAnsi"/>
          <w:color w:val="000000" w:themeColor="text1"/>
        </w:rPr>
        <w:t>- пересмотр</w:t>
      </w:r>
      <w:r w:rsidRPr="00624A8F">
        <w:rPr>
          <w:rFonts w:asciiTheme="minorHAnsi" w:hAnsiTheme="minorHAnsi" w:cstheme="minorHAnsi"/>
          <w:color w:val="000000" w:themeColor="text1"/>
          <w:spacing w:val="-4"/>
        </w:rPr>
        <w:t xml:space="preserve"> </w:t>
      </w:r>
      <w:r w:rsidRPr="00624A8F">
        <w:rPr>
          <w:rFonts w:asciiTheme="minorHAnsi" w:hAnsiTheme="minorHAnsi" w:cstheme="minorHAnsi"/>
          <w:color w:val="000000" w:themeColor="text1"/>
        </w:rPr>
        <w:t>банков-партнеров и условий взаимодействия.</w:t>
      </w:r>
    </w:p>
    <w:p w14:paraId="44827BF4" w14:textId="77777777" w:rsidR="00FA43AC" w:rsidRPr="00624A8F" w:rsidRDefault="00FA43AC" w:rsidP="00FA43AC">
      <w:pPr>
        <w:pStyle w:val="TableParagraph"/>
        <w:ind w:left="0" w:firstLine="709"/>
        <w:jc w:val="both"/>
        <w:rPr>
          <w:rFonts w:asciiTheme="minorHAnsi" w:hAnsiTheme="minorHAnsi" w:cstheme="minorHAnsi"/>
          <w:color w:val="000000" w:themeColor="text1"/>
        </w:rPr>
      </w:pPr>
    </w:p>
    <w:p w14:paraId="5CDA19EE" w14:textId="77777777" w:rsidR="00FA43AC" w:rsidRPr="00624A8F" w:rsidRDefault="00FA43AC" w:rsidP="00FA43AC">
      <w:pPr>
        <w:pStyle w:val="TableParagraph"/>
        <w:tabs>
          <w:tab w:val="left" w:pos="761"/>
          <w:tab w:val="left" w:pos="762"/>
        </w:tabs>
        <w:ind w:left="0" w:firstLine="709"/>
        <w:jc w:val="both"/>
        <w:rPr>
          <w:rFonts w:asciiTheme="minorHAnsi" w:hAnsiTheme="minorHAnsi" w:cstheme="minorHAnsi"/>
          <w:color w:val="000000" w:themeColor="text1"/>
        </w:rPr>
      </w:pPr>
      <w:r w:rsidRPr="00624A8F">
        <w:rPr>
          <w:rFonts w:asciiTheme="minorHAnsi" w:hAnsiTheme="minorHAnsi" w:cstheme="minorHAnsi"/>
          <w:color w:val="000000" w:themeColor="text1"/>
        </w:rPr>
        <w:t>Несмотря на своевременное погашение собственных обязательств, ООО «Баррель» может быть подвержен риску ликвидности. Негативные факторы, такие как: экономические санкции в отношении России, кризис в финансовых институтах, высокий уровень инфляции, снижение уровня покупательской способности населения, высокая волатильность курсов валют, могут влиять на величину денежного потока и, как следствие, привести к возникновению дефицита ликвидности и источников финансирования. В целях снижения негативного влияния сложившейся рыночной конъюнктуры, а также для обеспечения достаточного уровня ликвидности, Эмитент поддерживается необходимый уровень открытых возобновляемых кредитных линий. На постоянной основе осуществляется оптимизация оборотного капитала, а также долгового портфеля по срочности погашения. Ведётся поиск новых источников финансирования.</w:t>
      </w:r>
    </w:p>
    <w:p w14:paraId="36219495" w14:textId="77777777" w:rsidR="00FA43AC" w:rsidRPr="00624A8F" w:rsidRDefault="00FA43AC" w:rsidP="00FA43AC">
      <w:pPr>
        <w:pStyle w:val="TableParagraph"/>
        <w:tabs>
          <w:tab w:val="left" w:pos="761"/>
          <w:tab w:val="left" w:pos="762"/>
        </w:tabs>
        <w:ind w:left="0" w:firstLine="709"/>
        <w:jc w:val="both"/>
        <w:rPr>
          <w:rFonts w:asciiTheme="minorHAnsi" w:hAnsiTheme="minorHAnsi" w:cstheme="minorHAnsi"/>
          <w:color w:val="000000" w:themeColor="text1"/>
        </w:rPr>
      </w:pPr>
      <w:r w:rsidRPr="00624A8F">
        <w:rPr>
          <w:rFonts w:asciiTheme="minorHAnsi" w:hAnsiTheme="minorHAnsi" w:cstheme="minorHAnsi"/>
          <w:color w:val="000000" w:themeColor="text1"/>
        </w:rPr>
        <w:t>В условиях кризиса возникают риски, связанные со снижением уровня финансового благосостояния контрагентов ООО «Баррель». Несвоевременная оплата либо неоплата своих обязательств контрагентами приводит к увеличению дебиторской задолженности Общества, а также росту резервов по сомнительным долгам. При несвоевременном поступлении (неоплате) платежей контрагентов есть риски возникновения разрывов ликвидности, для покрытия которых необходимо привлекать дополнительное финансирование. В целях управления кредитным риском Эмитент проводятся мероприятия для оптимизации процедур по работе с дебиторской задолженностью, в том числе: оценка кредитоспособности контрагента, утверждение лимитов в зависимости от финансового состояния контрагента, применение штрафных санкции, ограничение поставок. При этом все это в организации происходит на программном уровне.</w:t>
      </w:r>
    </w:p>
    <w:p w14:paraId="414DD8CB" w14:textId="77777777" w:rsidR="00FA43AC" w:rsidRPr="00624A8F" w:rsidRDefault="00FA43AC" w:rsidP="00FA43AC">
      <w:pPr>
        <w:pStyle w:val="TableParagraph"/>
        <w:tabs>
          <w:tab w:val="left" w:pos="761"/>
          <w:tab w:val="left" w:pos="762"/>
        </w:tabs>
        <w:ind w:left="0" w:firstLine="709"/>
        <w:jc w:val="both"/>
        <w:rPr>
          <w:rFonts w:asciiTheme="minorHAnsi" w:hAnsiTheme="minorHAnsi" w:cstheme="minorHAnsi"/>
          <w:color w:val="000000" w:themeColor="text1"/>
        </w:rPr>
      </w:pPr>
      <w:r w:rsidRPr="00624A8F">
        <w:rPr>
          <w:rFonts w:asciiTheme="minorHAnsi" w:hAnsiTheme="minorHAnsi" w:cstheme="minorHAnsi"/>
          <w:color w:val="000000" w:themeColor="text1"/>
        </w:rPr>
        <w:t>На сегодняшний день для экономики России характерен высокий уровень инфляции.</w:t>
      </w:r>
    </w:p>
    <w:p w14:paraId="6282B438" w14:textId="77777777" w:rsidR="00FA43AC" w:rsidRPr="00624A8F" w:rsidRDefault="00FA43AC" w:rsidP="00FA43AC">
      <w:pPr>
        <w:pStyle w:val="TableParagraph"/>
        <w:tabs>
          <w:tab w:val="left" w:pos="761"/>
          <w:tab w:val="left" w:pos="762"/>
        </w:tabs>
        <w:ind w:left="0" w:firstLine="709"/>
        <w:jc w:val="both"/>
        <w:rPr>
          <w:rFonts w:asciiTheme="minorHAnsi" w:hAnsiTheme="minorHAnsi" w:cstheme="minorHAnsi"/>
          <w:color w:val="000000" w:themeColor="text1"/>
        </w:rPr>
      </w:pPr>
      <w:r w:rsidRPr="00624A8F">
        <w:rPr>
          <w:rFonts w:asciiTheme="minorHAnsi" w:hAnsiTheme="minorHAnsi" w:cstheme="minorHAnsi"/>
          <w:color w:val="000000" w:themeColor="text1"/>
        </w:rPr>
        <w:t>Рост темпов уровня инфляции приводит к увеличению расходов, что негативно сказывается на прибыли ООО «Баррель». При этом такие факторы как высокий уровень конкуренции со стороны других нефтетрейдеров, снижение уровня покупательской способности, могут не позволить повысить стоимость продукции в объеме, достаточном для сохранения необходимого уровня рентабельности основной деятельности.</w:t>
      </w:r>
    </w:p>
    <w:p w14:paraId="4B48A554" w14:textId="77777777" w:rsidR="00FA43AC" w:rsidRPr="00624A8F" w:rsidRDefault="00FA43AC" w:rsidP="00FA43AC">
      <w:pPr>
        <w:pStyle w:val="TableParagraph"/>
        <w:tabs>
          <w:tab w:val="left" w:pos="761"/>
          <w:tab w:val="left" w:pos="762"/>
        </w:tabs>
        <w:ind w:left="0" w:firstLine="709"/>
        <w:jc w:val="both"/>
        <w:rPr>
          <w:rFonts w:asciiTheme="minorHAnsi" w:hAnsiTheme="minorHAnsi" w:cstheme="minorHAnsi"/>
          <w:color w:val="000000" w:themeColor="text1"/>
        </w:rPr>
      </w:pPr>
      <w:r w:rsidRPr="00624A8F">
        <w:rPr>
          <w:rFonts w:asciiTheme="minorHAnsi" w:hAnsiTheme="minorHAnsi" w:cstheme="minorHAnsi"/>
          <w:color w:val="000000" w:themeColor="text1"/>
        </w:rPr>
        <w:t>В целях снижения рисковых последствий Эмитентом осуществляются мероприятия по сдерживанию роста затрат, оптимизации ценовой политики, сокращению внутренних издержек.</w:t>
      </w:r>
    </w:p>
    <w:p w14:paraId="3CFB7151" w14:textId="77777777" w:rsidR="00FA43AC" w:rsidRPr="00624A8F" w:rsidRDefault="00FA43AC" w:rsidP="00FA43AC">
      <w:pPr>
        <w:pStyle w:val="TableParagraph"/>
        <w:tabs>
          <w:tab w:val="left" w:pos="761"/>
          <w:tab w:val="left" w:pos="762"/>
        </w:tabs>
        <w:ind w:left="0" w:firstLine="709"/>
        <w:jc w:val="both"/>
        <w:rPr>
          <w:rFonts w:asciiTheme="minorHAnsi" w:hAnsiTheme="minorHAnsi" w:cstheme="minorHAnsi"/>
          <w:b/>
          <w:color w:val="000000" w:themeColor="text1"/>
        </w:rPr>
      </w:pPr>
      <w:r w:rsidRPr="00624A8F">
        <w:rPr>
          <w:rFonts w:asciiTheme="minorHAnsi" w:hAnsiTheme="minorHAnsi" w:cstheme="minorHAnsi"/>
          <w:b/>
          <w:color w:val="000000" w:themeColor="text1"/>
        </w:rPr>
        <w:t>4) Правовые риски</w:t>
      </w:r>
    </w:p>
    <w:p w14:paraId="1536F630" w14:textId="77777777" w:rsidR="00FA43AC" w:rsidRPr="00624A8F" w:rsidRDefault="00FA43AC" w:rsidP="00FA43AC">
      <w:pPr>
        <w:pStyle w:val="TableParagraph"/>
        <w:tabs>
          <w:tab w:val="left" w:pos="761"/>
          <w:tab w:val="left" w:pos="762"/>
        </w:tabs>
        <w:ind w:left="0" w:firstLine="709"/>
        <w:jc w:val="both"/>
        <w:rPr>
          <w:rFonts w:asciiTheme="minorHAnsi" w:hAnsiTheme="minorHAnsi" w:cstheme="minorHAnsi"/>
          <w:color w:val="000000" w:themeColor="text1"/>
        </w:rPr>
      </w:pPr>
      <w:r w:rsidRPr="00624A8F">
        <w:rPr>
          <w:rFonts w:asciiTheme="minorHAnsi" w:hAnsiTheme="minorHAnsi" w:cstheme="minorHAnsi"/>
          <w:color w:val="000000" w:themeColor="text1"/>
        </w:rPr>
        <w:t xml:space="preserve">В соответствии с Налоговым Кодексом РФ для нефтетрейдеров установлен общий налоговой режим. Изменения налогового регулирования, приводящие к увеличению налоговых платежей, отразятся на чистой прибыли ООО «Баррель». Эмитент на постоянной основе проводится мониторинг изменения практики норм применения в области налогового регулирования. При реализации указанного риска Эмитентом будет проведена оценка влияния таких изменений на финансовые показатели деятельности и предприняты необходимые меры, компенсирующие негативные последствия. </w:t>
      </w:r>
    </w:p>
    <w:p w14:paraId="788F4708" w14:textId="77777777" w:rsidR="00FA43AC" w:rsidRPr="00624A8F" w:rsidRDefault="00FA43AC" w:rsidP="00FA43AC">
      <w:pPr>
        <w:pStyle w:val="TableParagraph"/>
        <w:tabs>
          <w:tab w:val="left" w:pos="761"/>
          <w:tab w:val="left" w:pos="762"/>
        </w:tabs>
        <w:ind w:left="0" w:firstLine="709"/>
        <w:jc w:val="both"/>
        <w:rPr>
          <w:rFonts w:asciiTheme="minorHAnsi" w:hAnsiTheme="minorHAnsi" w:cstheme="minorHAnsi"/>
          <w:b/>
          <w:color w:val="000000" w:themeColor="text1"/>
        </w:rPr>
      </w:pPr>
      <w:r w:rsidRPr="00624A8F">
        <w:rPr>
          <w:rFonts w:asciiTheme="minorHAnsi" w:hAnsiTheme="minorHAnsi" w:cstheme="minorHAnsi"/>
          <w:b/>
          <w:color w:val="000000" w:themeColor="text1"/>
        </w:rPr>
        <w:t>5) Риск потери деловой репутации</w:t>
      </w:r>
    </w:p>
    <w:p w14:paraId="2BA4F591" w14:textId="77777777" w:rsidR="00FA43AC" w:rsidRPr="00624A8F" w:rsidRDefault="00FA43AC" w:rsidP="00FA43AC">
      <w:pPr>
        <w:pStyle w:val="TableParagraph"/>
        <w:tabs>
          <w:tab w:val="left" w:pos="761"/>
          <w:tab w:val="left" w:pos="762"/>
        </w:tabs>
        <w:ind w:left="0" w:firstLine="709"/>
        <w:jc w:val="both"/>
        <w:rPr>
          <w:rFonts w:asciiTheme="minorHAnsi" w:hAnsiTheme="minorHAnsi" w:cstheme="minorHAnsi"/>
          <w:color w:val="000000" w:themeColor="text1"/>
        </w:rPr>
      </w:pPr>
      <w:r w:rsidRPr="00624A8F">
        <w:rPr>
          <w:rFonts w:asciiTheme="minorHAnsi" w:hAnsiTheme="minorHAnsi" w:cstheme="minorHAnsi"/>
          <w:color w:val="000000" w:themeColor="text1"/>
        </w:rPr>
        <w:t>Эмитент прилагает значительные усилия по формированию положительного имиджа у клиентов, поставщиков и общественности путем повышения информационной прозрачности. Управление риском потери деловой репутации является составляющей системы управления рисками и осуществляется непосредственно при участии руководства Эмитента.</w:t>
      </w:r>
    </w:p>
    <w:p w14:paraId="726D98A9" w14:textId="77777777" w:rsidR="00FA43AC" w:rsidRPr="00624A8F" w:rsidRDefault="00FA43AC" w:rsidP="00FA43AC">
      <w:pPr>
        <w:pStyle w:val="TableParagraph"/>
        <w:tabs>
          <w:tab w:val="left" w:pos="761"/>
          <w:tab w:val="left" w:pos="762"/>
        </w:tabs>
        <w:ind w:left="0" w:firstLine="709"/>
        <w:jc w:val="both"/>
        <w:rPr>
          <w:rFonts w:asciiTheme="minorHAnsi" w:hAnsiTheme="minorHAnsi" w:cstheme="minorHAnsi"/>
          <w:b/>
          <w:color w:val="000000" w:themeColor="text1"/>
        </w:rPr>
      </w:pPr>
      <w:r w:rsidRPr="00624A8F">
        <w:rPr>
          <w:rFonts w:asciiTheme="minorHAnsi" w:hAnsiTheme="minorHAnsi" w:cstheme="minorHAnsi"/>
          <w:b/>
          <w:color w:val="000000" w:themeColor="text1"/>
        </w:rPr>
        <w:t>6) Стратегический риск</w:t>
      </w:r>
    </w:p>
    <w:p w14:paraId="71867531" w14:textId="77777777" w:rsidR="00FA43AC" w:rsidRPr="00624A8F" w:rsidRDefault="00FA43AC" w:rsidP="00FA43AC">
      <w:pPr>
        <w:pStyle w:val="TableParagraph"/>
        <w:tabs>
          <w:tab w:val="left" w:pos="761"/>
          <w:tab w:val="left" w:pos="762"/>
        </w:tabs>
        <w:ind w:left="0" w:firstLine="709"/>
        <w:jc w:val="both"/>
        <w:rPr>
          <w:rFonts w:asciiTheme="minorHAnsi" w:hAnsiTheme="minorHAnsi" w:cstheme="minorHAnsi"/>
          <w:color w:val="000000" w:themeColor="text1"/>
        </w:rPr>
      </w:pPr>
      <w:r w:rsidRPr="00624A8F">
        <w:rPr>
          <w:rFonts w:asciiTheme="minorHAnsi" w:hAnsiTheme="minorHAnsi" w:cstheme="minorHAnsi"/>
          <w:color w:val="000000" w:themeColor="text1"/>
        </w:rPr>
        <w:t>Данный риск минимизируется путем тщательной проработки управленческих решений на основе проведения анализа текущей ситуации в отрасли и перспектив развития, действий контрагентов и конкурентов Эмитента, потребностей клиентов, возможностей кадрового, финансового и материально-технического обеспечения. Подверженность стратегическому риску оценивается как незначительная.</w:t>
      </w:r>
    </w:p>
    <w:p w14:paraId="4E4AC4EC" w14:textId="77777777" w:rsidR="00FA43AC" w:rsidRPr="00624A8F" w:rsidRDefault="00FA43AC" w:rsidP="00FA43AC">
      <w:pPr>
        <w:pStyle w:val="TableParagraph"/>
        <w:tabs>
          <w:tab w:val="left" w:pos="761"/>
          <w:tab w:val="left" w:pos="762"/>
        </w:tabs>
        <w:ind w:left="0" w:firstLine="709"/>
        <w:jc w:val="both"/>
        <w:rPr>
          <w:rFonts w:asciiTheme="minorHAnsi" w:hAnsiTheme="minorHAnsi" w:cstheme="minorHAnsi"/>
          <w:b/>
          <w:color w:val="000000" w:themeColor="text1"/>
        </w:rPr>
      </w:pPr>
      <w:r w:rsidRPr="00624A8F">
        <w:rPr>
          <w:rFonts w:asciiTheme="minorHAnsi" w:hAnsiTheme="minorHAnsi" w:cstheme="minorHAnsi"/>
          <w:b/>
          <w:color w:val="000000" w:themeColor="text1"/>
        </w:rPr>
        <w:t>7) Риски, связанные с деятельностью эмитента</w:t>
      </w:r>
    </w:p>
    <w:p w14:paraId="25716FC5" w14:textId="77777777" w:rsidR="00FA43AC" w:rsidRPr="00624A8F" w:rsidRDefault="00FA43AC" w:rsidP="00FA43AC">
      <w:pPr>
        <w:pStyle w:val="TableParagraph"/>
        <w:tabs>
          <w:tab w:val="left" w:pos="761"/>
          <w:tab w:val="left" w:pos="762"/>
        </w:tabs>
        <w:ind w:left="0" w:firstLine="709"/>
        <w:jc w:val="both"/>
        <w:rPr>
          <w:rFonts w:asciiTheme="minorHAnsi" w:hAnsiTheme="minorHAnsi" w:cstheme="minorHAnsi"/>
          <w:color w:val="000000" w:themeColor="text1"/>
        </w:rPr>
      </w:pPr>
      <w:r w:rsidRPr="00624A8F">
        <w:rPr>
          <w:rFonts w:asciiTheme="minorHAnsi" w:hAnsiTheme="minorHAnsi" w:cstheme="minorHAnsi"/>
          <w:color w:val="000000" w:themeColor="text1"/>
        </w:rPr>
        <w:t>Риски, связанные с текущими судебными процессами, отсутствуют. На дату утверждения Инвестиционного меморандума Эмитент не участвует в судебных процессах, участие в которых может существенно отразиться на финансово-хозяйственной деятельности Эмитента.</w:t>
      </w:r>
    </w:p>
    <w:p w14:paraId="3961B42B" w14:textId="77777777" w:rsidR="00FA43AC" w:rsidRPr="00624A8F" w:rsidRDefault="00FA43AC" w:rsidP="009F5BFB">
      <w:pPr>
        <w:pStyle w:val="TableParagraph"/>
        <w:tabs>
          <w:tab w:val="left" w:pos="761"/>
          <w:tab w:val="left" w:pos="762"/>
        </w:tabs>
        <w:ind w:left="0" w:firstLine="709"/>
        <w:jc w:val="both"/>
        <w:rPr>
          <w:rFonts w:asciiTheme="minorHAnsi" w:hAnsiTheme="minorHAnsi" w:cstheme="minorHAnsi"/>
          <w:b/>
          <w:color w:val="000000" w:themeColor="text1"/>
        </w:rPr>
      </w:pPr>
    </w:p>
    <w:p w14:paraId="2DD1286A" w14:textId="0BD9B0D6" w:rsidR="00B808CA" w:rsidRPr="00624A8F" w:rsidRDefault="00B808CA" w:rsidP="009F5BFB">
      <w:pPr>
        <w:pStyle w:val="TableParagraph"/>
        <w:tabs>
          <w:tab w:val="left" w:pos="761"/>
          <w:tab w:val="left" w:pos="762"/>
        </w:tabs>
        <w:ind w:left="0" w:firstLine="709"/>
        <w:jc w:val="both"/>
        <w:rPr>
          <w:rFonts w:asciiTheme="minorHAnsi" w:hAnsiTheme="minorHAnsi" w:cstheme="minorHAnsi"/>
          <w:b/>
          <w:color w:val="000000" w:themeColor="text1"/>
        </w:rPr>
      </w:pPr>
      <w:r w:rsidRPr="00624A8F">
        <w:rPr>
          <w:rFonts w:asciiTheme="minorHAnsi" w:hAnsiTheme="minorHAnsi" w:cstheme="minorHAnsi"/>
          <w:b/>
          <w:color w:val="000000" w:themeColor="text1"/>
        </w:rPr>
        <w:t>3. Иная информация, указываемая по усмотрению эмитента</w:t>
      </w:r>
      <w:bookmarkEnd w:id="32"/>
    </w:p>
    <w:p w14:paraId="4C083A28" w14:textId="77777777" w:rsidR="00B808CA" w:rsidRPr="00624A8F" w:rsidRDefault="00B808CA" w:rsidP="00B808CA">
      <w:pPr>
        <w:tabs>
          <w:tab w:val="left" w:pos="3668"/>
        </w:tabs>
        <w:ind w:left="284" w:hanging="284"/>
        <w:jc w:val="both"/>
        <w:rPr>
          <w:sz w:val="22"/>
          <w:szCs w:val="22"/>
          <w:u w:val="single"/>
        </w:rPr>
      </w:pPr>
    </w:p>
    <w:p w14:paraId="72ABED97" w14:textId="77777777" w:rsidR="00C14E2F" w:rsidRPr="00624A8F" w:rsidRDefault="00B808CA" w:rsidP="009F5BFB">
      <w:pPr>
        <w:ind w:firstLine="709"/>
        <w:jc w:val="both"/>
        <w:rPr>
          <w:rFonts w:asciiTheme="minorHAnsi" w:hAnsiTheme="minorHAnsi" w:cstheme="minorHAnsi"/>
          <w:sz w:val="22"/>
          <w:szCs w:val="22"/>
        </w:rPr>
      </w:pPr>
      <w:r w:rsidRPr="00624A8F">
        <w:rPr>
          <w:rFonts w:asciiTheme="minorHAnsi" w:hAnsiTheme="minorHAnsi" w:cstheme="minorHAnsi"/>
          <w:sz w:val="22"/>
          <w:szCs w:val="22"/>
        </w:rPr>
        <w:t>Иная информация отсутствует</w:t>
      </w:r>
    </w:p>
    <w:sectPr w:rsidR="00C14E2F" w:rsidRPr="00624A8F">
      <w:pgSz w:w="11906" w:h="16838"/>
      <w:pgMar w:top="1134" w:right="850" w:bottom="1134" w:left="1701"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7786227" w16cid:durableId="27786227"/>
  <w16cid:commentId w16cid:paraId="36685E10" w16cid:durableId="36685E10"/>
  <w16cid:commentId w16cid:paraId="2DAD9B50" w16cid:durableId="2DAD9B50"/>
  <w16cid:commentId w16cid:paraId="43324F34" w16cid:durableId="43324F34"/>
  <w16cid:commentId w16cid:paraId="24B9589A" w16cid:durableId="24B9589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05EC5C" w14:textId="77777777" w:rsidR="002C7079" w:rsidRDefault="002C7079" w:rsidP="00C14E2F">
      <w:r>
        <w:separator/>
      </w:r>
    </w:p>
  </w:endnote>
  <w:endnote w:type="continuationSeparator" w:id="0">
    <w:p w14:paraId="2288652A" w14:textId="77777777" w:rsidR="002C7079" w:rsidRDefault="002C7079" w:rsidP="00C14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B6CF05" w14:textId="77777777" w:rsidR="002C7079" w:rsidRDefault="002C7079" w:rsidP="00C14E2F">
      <w:r>
        <w:separator/>
      </w:r>
    </w:p>
  </w:footnote>
  <w:footnote w:type="continuationSeparator" w:id="0">
    <w:p w14:paraId="78592403" w14:textId="77777777" w:rsidR="002C7079" w:rsidRDefault="002C7079" w:rsidP="00C14E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E677E"/>
    <w:multiLevelType w:val="hybridMultilevel"/>
    <w:tmpl w:val="DECCD8E2"/>
    <w:lvl w:ilvl="0" w:tplc="1390EC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FCC547B"/>
    <w:multiLevelType w:val="hybridMultilevel"/>
    <w:tmpl w:val="9702CD88"/>
    <w:lvl w:ilvl="0" w:tplc="4EBAB32E">
      <w:numFmt w:val="bullet"/>
      <w:lvlText w:val=""/>
      <w:lvlJc w:val="left"/>
      <w:pPr>
        <w:ind w:left="708" w:hanging="284"/>
      </w:pPr>
      <w:rPr>
        <w:rFonts w:ascii="Symbol" w:eastAsia="Symbol" w:hAnsi="Symbol" w:cs="Symbol" w:hint="default"/>
        <w:color w:val="585858"/>
        <w:w w:val="100"/>
        <w:sz w:val="22"/>
        <w:szCs w:val="22"/>
        <w:lang w:val="ru-RU" w:eastAsia="en-US" w:bidi="ar-SA"/>
      </w:rPr>
    </w:lvl>
    <w:lvl w:ilvl="1" w:tplc="5F60644E">
      <w:numFmt w:val="bullet"/>
      <w:lvlText w:val="•"/>
      <w:lvlJc w:val="left"/>
      <w:pPr>
        <w:ind w:left="1507" w:hanging="284"/>
      </w:pPr>
      <w:rPr>
        <w:rFonts w:hint="default"/>
        <w:lang w:val="ru-RU" w:eastAsia="en-US" w:bidi="ar-SA"/>
      </w:rPr>
    </w:lvl>
    <w:lvl w:ilvl="2" w:tplc="6226CB28">
      <w:numFmt w:val="bullet"/>
      <w:lvlText w:val="•"/>
      <w:lvlJc w:val="left"/>
      <w:pPr>
        <w:ind w:left="2315" w:hanging="284"/>
      </w:pPr>
      <w:rPr>
        <w:rFonts w:hint="default"/>
        <w:lang w:val="ru-RU" w:eastAsia="en-US" w:bidi="ar-SA"/>
      </w:rPr>
    </w:lvl>
    <w:lvl w:ilvl="3" w:tplc="354AB0CA">
      <w:numFmt w:val="bullet"/>
      <w:lvlText w:val="•"/>
      <w:lvlJc w:val="left"/>
      <w:pPr>
        <w:ind w:left="3122" w:hanging="284"/>
      </w:pPr>
      <w:rPr>
        <w:rFonts w:hint="default"/>
        <w:lang w:val="ru-RU" w:eastAsia="en-US" w:bidi="ar-SA"/>
      </w:rPr>
    </w:lvl>
    <w:lvl w:ilvl="4" w:tplc="D9F673F8">
      <w:numFmt w:val="bullet"/>
      <w:lvlText w:val="•"/>
      <w:lvlJc w:val="left"/>
      <w:pPr>
        <w:ind w:left="3930" w:hanging="284"/>
      </w:pPr>
      <w:rPr>
        <w:rFonts w:hint="default"/>
        <w:lang w:val="ru-RU" w:eastAsia="en-US" w:bidi="ar-SA"/>
      </w:rPr>
    </w:lvl>
    <w:lvl w:ilvl="5" w:tplc="64904D3A">
      <w:numFmt w:val="bullet"/>
      <w:lvlText w:val="•"/>
      <w:lvlJc w:val="left"/>
      <w:pPr>
        <w:ind w:left="4737" w:hanging="284"/>
      </w:pPr>
      <w:rPr>
        <w:rFonts w:hint="default"/>
        <w:lang w:val="ru-RU" w:eastAsia="en-US" w:bidi="ar-SA"/>
      </w:rPr>
    </w:lvl>
    <w:lvl w:ilvl="6" w:tplc="35D45A92">
      <w:numFmt w:val="bullet"/>
      <w:lvlText w:val="•"/>
      <w:lvlJc w:val="left"/>
      <w:pPr>
        <w:ind w:left="5545" w:hanging="284"/>
      </w:pPr>
      <w:rPr>
        <w:rFonts w:hint="default"/>
        <w:lang w:val="ru-RU" w:eastAsia="en-US" w:bidi="ar-SA"/>
      </w:rPr>
    </w:lvl>
    <w:lvl w:ilvl="7" w:tplc="1EB09978">
      <w:numFmt w:val="bullet"/>
      <w:lvlText w:val="•"/>
      <w:lvlJc w:val="left"/>
      <w:pPr>
        <w:ind w:left="6352" w:hanging="284"/>
      </w:pPr>
      <w:rPr>
        <w:rFonts w:hint="default"/>
        <w:lang w:val="ru-RU" w:eastAsia="en-US" w:bidi="ar-SA"/>
      </w:rPr>
    </w:lvl>
    <w:lvl w:ilvl="8" w:tplc="17684190">
      <w:numFmt w:val="bullet"/>
      <w:lvlText w:val="•"/>
      <w:lvlJc w:val="left"/>
      <w:pPr>
        <w:ind w:left="7160" w:hanging="284"/>
      </w:pPr>
      <w:rPr>
        <w:rFonts w:hint="default"/>
        <w:lang w:val="ru-RU" w:eastAsia="en-US" w:bidi="ar-SA"/>
      </w:rPr>
    </w:lvl>
  </w:abstractNum>
  <w:abstractNum w:abstractNumId="2" w15:restartNumberingAfterBreak="0">
    <w:nsid w:val="3C79377F"/>
    <w:multiLevelType w:val="hybridMultilevel"/>
    <w:tmpl w:val="F5EC07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3D8224F"/>
    <w:multiLevelType w:val="hybridMultilevel"/>
    <w:tmpl w:val="F2347D9A"/>
    <w:lvl w:ilvl="0" w:tplc="DA1AB3B4">
      <w:numFmt w:val="bullet"/>
      <w:lvlText w:val=""/>
      <w:lvlJc w:val="left"/>
      <w:pPr>
        <w:ind w:left="761" w:hanging="360"/>
      </w:pPr>
      <w:rPr>
        <w:rFonts w:ascii="Symbol" w:eastAsia="Symbol" w:hAnsi="Symbol" w:cs="Symbol" w:hint="default"/>
        <w:color w:val="585858"/>
        <w:w w:val="100"/>
        <w:sz w:val="22"/>
        <w:szCs w:val="22"/>
        <w:lang w:val="ru-RU" w:eastAsia="en-US" w:bidi="ar-SA"/>
      </w:rPr>
    </w:lvl>
    <w:lvl w:ilvl="1" w:tplc="AE7C4810">
      <w:numFmt w:val="bullet"/>
      <w:lvlText w:val="•"/>
      <w:lvlJc w:val="left"/>
      <w:pPr>
        <w:ind w:left="1561" w:hanging="360"/>
      </w:pPr>
      <w:rPr>
        <w:rFonts w:hint="default"/>
        <w:lang w:val="ru-RU" w:eastAsia="en-US" w:bidi="ar-SA"/>
      </w:rPr>
    </w:lvl>
    <w:lvl w:ilvl="2" w:tplc="E6DAE974">
      <w:numFmt w:val="bullet"/>
      <w:lvlText w:val="•"/>
      <w:lvlJc w:val="left"/>
      <w:pPr>
        <w:ind w:left="2363" w:hanging="360"/>
      </w:pPr>
      <w:rPr>
        <w:rFonts w:hint="default"/>
        <w:lang w:val="ru-RU" w:eastAsia="en-US" w:bidi="ar-SA"/>
      </w:rPr>
    </w:lvl>
    <w:lvl w:ilvl="3" w:tplc="872E5894">
      <w:numFmt w:val="bullet"/>
      <w:lvlText w:val="•"/>
      <w:lvlJc w:val="left"/>
      <w:pPr>
        <w:ind w:left="3164" w:hanging="360"/>
      </w:pPr>
      <w:rPr>
        <w:rFonts w:hint="default"/>
        <w:lang w:val="ru-RU" w:eastAsia="en-US" w:bidi="ar-SA"/>
      </w:rPr>
    </w:lvl>
    <w:lvl w:ilvl="4" w:tplc="B4326D48">
      <w:numFmt w:val="bullet"/>
      <w:lvlText w:val="•"/>
      <w:lvlJc w:val="left"/>
      <w:pPr>
        <w:ind w:left="3966" w:hanging="360"/>
      </w:pPr>
      <w:rPr>
        <w:rFonts w:hint="default"/>
        <w:lang w:val="ru-RU" w:eastAsia="en-US" w:bidi="ar-SA"/>
      </w:rPr>
    </w:lvl>
    <w:lvl w:ilvl="5" w:tplc="F70621E2">
      <w:numFmt w:val="bullet"/>
      <w:lvlText w:val="•"/>
      <w:lvlJc w:val="left"/>
      <w:pPr>
        <w:ind w:left="4767" w:hanging="360"/>
      </w:pPr>
      <w:rPr>
        <w:rFonts w:hint="default"/>
        <w:lang w:val="ru-RU" w:eastAsia="en-US" w:bidi="ar-SA"/>
      </w:rPr>
    </w:lvl>
    <w:lvl w:ilvl="6" w:tplc="574ECEAC">
      <w:numFmt w:val="bullet"/>
      <w:lvlText w:val="•"/>
      <w:lvlJc w:val="left"/>
      <w:pPr>
        <w:ind w:left="5569" w:hanging="360"/>
      </w:pPr>
      <w:rPr>
        <w:rFonts w:hint="default"/>
        <w:lang w:val="ru-RU" w:eastAsia="en-US" w:bidi="ar-SA"/>
      </w:rPr>
    </w:lvl>
    <w:lvl w:ilvl="7" w:tplc="4726D394">
      <w:numFmt w:val="bullet"/>
      <w:lvlText w:val="•"/>
      <w:lvlJc w:val="left"/>
      <w:pPr>
        <w:ind w:left="6370" w:hanging="360"/>
      </w:pPr>
      <w:rPr>
        <w:rFonts w:hint="default"/>
        <w:lang w:val="ru-RU" w:eastAsia="en-US" w:bidi="ar-SA"/>
      </w:rPr>
    </w:lvl>
    <w:lvl w:ilvl="8" w:tplc="933E2594">
      <w:numFmt w:val="bullet"/>
      <w:lvlText w:val="•"/>
      <w:lvlJc w:val="left"/>
      <w:pPr>
        <w:ind w:left="7172" w:hanging="360"/>
      </w:pPr>
      <w:rPr>
        <w:rFonts w:hint="default"/>
        <w:lang w:val="ru-RU" w:eastAsia="en-US" w:bidi="ar-SA"/>
      </w:rPr>
    </w:lvl>
  </w:abstractNum>
  <w:abstractNum w:abstractNumId="4" w15:restartNumberingAfterBreak="0">
    <w:nsid w:val="67DF2C37"/>
    <w:multiLevelType w:val="hybridMultilevel"/>
    <w:tmpl w:val="1194D3D4"/>
    <w:lvl w:ilvl="0" w:tplc="0F3CF3AE">
      <w:start w:val="20"/>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F48541A"/>
    <w:multiLevelType w:val="hybridMultilevel"/>
    <w:tmpl w:val="76AAB22A"/>
    <w:lvl w:ilvl="0" w:tplc="D8F6CED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
  </w:num>
  <w:num w:numId="2">
    <w:abstractNumId w:val="1"/>
  </w:num>
  <w:num w:numId="3">
    <w:abstractNumId w:val="5"/>
  </w:num>
  <w:num w:numId="4">
    <w:abstractNumId w:val="0"/>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E2F"/>
    <w:rsid w:val="00100074"/>
    <w:rsid w:val="0012542C"/>
    <w:rsid w:val="00187C2E"/>
    <w:rsid w:val="001C6125"/>
    <w:rsid w:val="001E5920"/>
    <w:rsid w:val="002166A7"/>
    <w:rsid w:val="002466AB"/>
    <w:rsid w:val="002B2839"/>
    <w:rsid w:val="002C7079"/>
    <w:rsid w:val="0030537B"/>
    <w:rsid w:val="003245DC"/>
    <w:rsid w:val="003304DA"/>
    <w:rsid w:val="003A4D65"/>
    <w:rsid w:val="003F7407"/>
    <w:rsid w:val="00435C9A"/>
    <w:rsid w:val="004964A1"/>
    <w:rsid w:val="00524374"/>
    <w:rsid w:val="00552F6F"/>
    <w:rsid w:val="00565AD3"/>
    <w:rsid w:val="005825C7"/>
    <w:rsid w:val="00624A8F"/>
    <w:rsid w:val="00646226"/>
    <w:rsid w:val="00657625"/>
    <w:rsid w:val="006B74A6"/>
    <w:rsid w:val="006C1A60"/>
    <w:rsid w:val="00712DCA"/>
    <w:rsid w:val="00735598"/>
    <w:rsid w:val="007909BC"/>
    <w:rsid w:val="00796D98"/>
    <w:rsid w:val="007B5299"/>
    <w:rsid w:val="00832C24"/>
    <w:rsid w:val="00866F1E"/>
    <w:rsid w:val="00892E96"/>
    <w:rsid w:val="008B26E8"/>
    <w:rsid w:val="008D2522"/>
    <w:rsid w:val="008D66DE"/>
    <w:rsid w:val="008D7E86"/>
    <w:rsid w:val="00924043"/>
    <w:rsid w:val="00961C1A"/>
    <w:rsid w:val="00974D3F"/>
    <w:rsid w:val="009A4544"/>
    <w:rsid w:val="009F5BFB"/>
    <w:rsid w:val="00A73759"/>
    <w:rsid w:val="00A87B97"/>
    <w:rsid w:val="00B21EBD"/>
    <w:rsid w:val="00B808CA"/>
    <w:rsid w:val="00B92377"/>
    <w:rsid w:val="00BF6B7F"/>
    <w:rsid w:val="00C14E2F"/>
    <w:rsid w:val="00C945F0"/>
    <w:rsid w:val="00CA4CBE"/>
    <w:rsid w:val="00CE19E0"/>
    <w:rsid w:val="00CE67EE"/>
    <w:rsid w:val="00CF5D89"/>
    <w:rsid w:val="00D02BA7"/>
    <w:rsid w:val="00D2494D"/>
    <w:rsid w:val="00D626B6"/>
    <w:rsid w:val="00D649CA"/>
    <w:rsid w:val="00E35CAC"/>
    <w:rsid w:val="00E56C4D"/>
    <w:rsid w:val="00E67335"/>
    <w:rsid w:val="00EB305F"/>
    <w:rsid w:val="00EF6FE3"/>
    <w:rsid w:val="00F33BDA"/>
    <w:rsid w:val="00F54FCB"/>
    <w:rsid w:val="00F64DEE"/>
    <w:rsid w:val="00FA43AC"/>
    <w:rsid w:val="00FC17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5DF67"/>
  <w15:chartTrackingRefBased/>
  <w15:docId w15:val="{0BBED149-87C5-47DD-BCAA-C363F8305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4E2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C14E2F"/>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14E2F"/>
    <w:rPr>
      <w:rFonts w:asciiTheme="majorHAnsi" w:eastAsiaTheme="majorEastAsia" w:hAnsiTheme="majorHAnsi" w:cstheme="majorBidi"/>
      <w:color w:val="2E74B5" w:themeColor="accent1" w:themeShade="BF"/>
      <w:sz w:val="32"/>
      <w:szCs w:val="32"/>
      <w:lang w:eastAsia="ru-RU"/>
    </w:rPr>
  </w:style>
  <w:style w:type="paragraph" w:customStyle="1" w:styleId="ConsPlusNormal">
    <w:name w:val="ConsPlusNormal"/>
    <w:link w:val="ConsPlusNormal0"/>
    <w:rsid w:val="00C14E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C14E2F"/>
    <w:rPr>
      <w:rFonts w:ascii="Arial" w:eastAsia="Times New Roman" w:hAnsi="Arial" w:cs="Arial"/>
      <w:sz w:val="20"/>
      <w:szCs w:val="20"/>
      <w:lang w:eastAsia="ru-RU"/>
    </w:rPr>
  </w:style>
  <w:style w:type="paragraph" w:styleId="a3">
    <w:name w:val="footnote text"/>
    <w:basedOn w:val="a"/>
    <w:link w:val="a4"/>
    <w:rsid w:val="00C14E2F"/>
    <w:pPr>
      <w:widowControl w:val="0"/>
      <w:overflowPunct w:val="0"/>
      <w:autoSpaceDE w:val="0"/>
      <w:autoSpaceDN w:val="0"/>
      <w:adjustRightInd w:val="0"/>
      <w:textAlignment w:val="baseline"/>
    </w:pPr>
    <w:rPr>
      <w:sz w:val="20"/>
      <w:szCs w:val="20"/>
      <w:lang w:eastAsia="en-US"/>
    </w:rPr>
  </w:style>
  <w:style w:type="character" w:customStyle="1" w:styleId="a4">
    <w:name w:val="Текст сноски Знак"/>
    <w:basedOn w:val="a0"/>
    <w:link w:val="a3"/>
    <w:rsid w:val="00C14E2F"/>
    <w:rPr>
      <w:rFonts w:ascii="Times New Roman" w:eastAsia="Times New Roman" w:hAnsi="Times New Roman" w:cs="Times New Roman"/>
      <w:sz w:val="20"/>
      <w:szCs w:val="20"/>
    </w:rPr>
  </w:style>
  <w:style w:type="character" w:styleId="a5">
    <w:name w:val="footnote reference"/>
    <w:rsid w:val="00C14E2F"/>
    <w:rPr>
      <w:vertAlign w:val="superscript"/>
    </w:rPr>
  </w:style>
  <w:style w:type="table" w:customStyle="1" w:styleId="11">
    <w:name w:val="Сетка таблицы светлая1"/>
    <w:basedOn w:val="a1"/>
    <w:uiPriority w:val="40"/>
    <w:rsid w:val="00C14E2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6">
    <w:name w:val="annotation reference"/>
    <w:basedOn w:val="a0"/>
    <w:uiPriority w:val="99"/>
    <w:semiHidden/>
    <w:unhideWhenUsed/>
    <w:rsid w:val="00C14E2F"/>
    <w:rPr>
      <w:sz w:val="16"/>
      <w:szCs w:val="16"/>
    </w:rPr>
  </w:style>
  <w:style w:type="paragraph" w:styleId="a7">
    <w:name w:val="annotation text"/>
    <w:basedOn w:val="a"/>
    <w:link w:val="a8"/>
    <w:uiPriority w:val="99"/>
    <w:semiHidden/>
    <w:unhideWhenUsed/>
    <w:rsid w:val="00C14E2F"/>
    <w:rPr>
      <w:sz w:val="20"/>
      <w:szCs w:val="20"/>
    </w:rPr>
  </w:style>
  <w:style w:type="character" w:customStyle="1" w:styleId="a8">
    <w:name w:val="Текст примечания Знак"/>
    <w:basedOn w:val="a0"/>
    <w:link w:val="a7"/>
    <w:uiPriority w:val="99"/>
    <w:semiHidden/>
    <w:rsid w:val="00C14E2F"/>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C14E2F"/>
    <w:rPr>
      <w:b/>
      <w:bCs/>
    </w:rPr>
  </w:style>
  <w:style w:type="character" w:customStyle="1" w:styleId="aa">
    <w:name w:val="Тема примечания Знак"/>
    <w:basedOn w:val="a8"/>
    <w:link w:val="a9"/>
    <w:uiPriority w:val="99"/>
    <w:semiHidden/>
    <w:rsid w:val="00C14E2F"/>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C14E2F"/>
    <w:rPr>
      <w:rFonts w:ascii="Segoe UI" w:hAnsi="Segoe UI" w:cs="Segoe UI"/>
      <w:sz w:val="18"/>
      <w:szCs w:val="18"/>
    </w:rPr>
  </w:style>
  <w:style w:type="character" w:customStyle="1" w:styleId="ac">
    <w:name w:val="Текст выноски Знак"/>
    <w:basedOn w:val="a0"/>
    <w:link w:val="ab"/>
    <w:uiPriority w:val="99"/>
    <w:semiHidden/>
    <w:rsid w:val="00C14E2F"/>
    <w:rPr>
      <w:rFonts w:ascii="Segoe UI" w:eastAsia="Times New Roman" w:hAnsi="Segoe UI" w:cs="Segoe UI"/>
      <w:sz w:val="18"/>
      <w:szCs w:val="18"/>
      <w:lang w:eastAsia="ru-RU"/>
    </w:rPr>
  </w:style>
  <w:style w:type="paragraph" w:styleId="ad">
    <w:name w:val="header"/>
    <w:basedOn w:val="a"/>
    <w:link w:val="ae"/>
    <w:uiPriority w:val="99"/>
    <w:unhideWhenUsed/>
    <w:rsid w:val="00C14E2F"/>
    <w:pPr>
      <w:tabs>
        <w:tab w:val="center" w:pos="4677"/>
        <w:tab w:val="right" w:pos="9355"/>
      </w:tabs>
    </w:pPr>
  </w:style>
  <w:style w:type="character" w:customStyle="1" w:styleId="ae">
    <w:name w:val="Верхний колонтитул Знак"/>
    <w:basedOn w:val="a0"/>
    <w:link w:val="ad"/>
    <w:uiPriority w:val="99"/>
    <w:rsid w:val="00C14E2F"/>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C14E2F"/>
    <w:pPr>
      <w:tabs>
        <w:tab w:val="center" w:pos="4677"/>
        <w:tab w:val="right" w:pos="9355"/>
      </w:tabs>
    </w:pPr>
  </w:style>
  <w:style w:type="character" w:customStyle="1" w:styleId="af0">
    <w:name w:val="Нижний колонтитул Знак"/>
    <w:basedOn w:val="a0"/>
    <w:link w:val="af"/>
    <w:uiPriority w:val="99"/>
    <w:rsid w:val="00C14E2F"/>
    <w:rPr>
      <w:rFonts w:ascii="Times New Roman" w:eastAsia="Times New Roman" w:hAnsi="Times New Roman" w:cs="Times New Roman"/>
      <w:sz w:val="24"/>
      <w:szCs w:val="24"/>
      <w:lang w:eastAsia="ru-RU"/>
    </w:rPr>
  </w:style>
  <w:style w:type="paragraph" w:styleId="af1">
    <w:name w:val="TOC Heading"/>
    <w:basedOn w:val="1"/>
    <w:next w:val="a"/>
    <w:uiPriority w:val="39"/>
    <w:unhideWhenUsed/>
    <w:qFormat/>
    <w:rsid w:val="00C14E2F"/>
    <w:pPr>
      <w:spacing w:line="259" w:lineRule="auto"/>
      <w:outlineLvl w:val="9"/>
    </w:pPr>
  </w:style>
  <w:style w:type="paragraph" w:styleId="12">
    <w:name w:val="toc 1"/>
    <w:basedOn w:val="a"/>
    <w:next w:val="a"/>
    <w:autoRedefine/>
    <w:uiPriority w:val="39"/>
    <w:unhideWhenUsed/>
    <w:rsid w:val="00C14E2F"/>
    <w:pPr>
      <w:widowControl w:val="0"/>
      <w:tabs>
        <w:tab w:val="right" w:leader="dot" w:pos="9345"/>
      </w:tabs>
      <w:autoSpaceDE w:val="0"/>
      <w:autoSpaceDN w:val="0"/>
      <w:spacing w:after="100"/>
    </w:pPr>
    <w:rPr>
      <w:sz w:val="22"/>
      <w:szCs w:val="22"/>
      <w:lang w:eastAsia="en-US"/>
    </w:rPr>
  </w:style>
  <w:style w:type="character" w:styleId="af2">
    <w:name w:val="Hyperlink"/>
    <w:basedOn w:val="a0"/>
    <w:uiPriority w:val="99"/>
    <w:unhideWhenUsed/>
    <w:rsid w:val="00C14E2F"/>
    <w:rPr>
      <w:color w:val="0563C1" w:themeColor="hyperlink"/>
      <w:u w:val="single"/>
    </w:rPr>
  </w:style>
  <w:style w:type="paragraph" w:customStyle="1" w:styleId="Default">
    <w:name w:val="Default"/>
    <w:rsid w:val="00C14E2F"/>
    <w:pPr>
      <w:autoSpaceDE w:val="0"/>
      <w:autoSpaceDN w:val="0"/>
      <w:adjustRightInd w:val="0"/>
      <w:spacing w:after="0" w:line="240" w:lineRule="auto"/>
    </w:pPr>
    <w:rPr>
      <w:rFonts w:ascii="Times New Roman" w:hAnsi="Times New Roman" w:cs="Times New Roman"/>
      <w:color w:val="000000"/>
      <w:sz w:val="24"/>
      <w:szCs w:val="24"/>
    </w:rPr>
  </w:style>
  <w:style w:type="paragraph" w:styleId="af3">
    <w:name w:val="List Paragraph"/>
    <w:basedOn w:val="a"/>
    <w:link w:val="af4"/>
    <w:uiPriority w:val="34"/>
    <w:qFormat/>
    <w:rsid w:val="00C14E2F"/>
    <w:pPr>
      <w:widowControl w:val="0"/>
      <w:autoSpaceDE w:val="0"/>
      <w:autoSpaceDN w:val="0"/>
      <w:ind w:left="720"/>
      <w:contextualSpacing/>
    </w:pPr>
    <w:rPr>
      <w:sz w:val="22"/>
      <w:szCs w:val="22"/>
      <w:lang w:eastAsia="en-US"/>
    </w:rPr>
  </w:style>
  <w:style w:type="character" w:customStyle="1" w:styleId="af4">
    <w:name w:val="Абзац списка Знак"/>
    <w:basedOn w:val="a0"/>
    <w:link w:val="af3"/>
    <w:uiPriority w:val="34"/>
    <w:rsid w:val="007909BC"/>
    <w:rPr>
      <w:rFonts w:ascii="Times New Roman" w:eastAsia="Times New Roman" w:hAnsi="Times New Roman" w:cs="Times New Roman"/>
    </w:rPr>
  </w:style>
  <w:style w:type="table" w:styleId="af5">
    <w:name w:val="Table Grid"/>
    <w:basedOn w:val="a1"/>
    <w:uiPriority w:val="39"/>
    <w:rsid w:val="00C14E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C14E2F"/>
    <w:pPr>
      <w:widowControl w:val="0"/>
      <w:autoSpaceDE w:val="0"/>
      <w:autoSpaceDN w:val="0"/>
      <w:ind w:left="41"/>
    </w:pPr>
    <w:rPr>
      <w:sz w:val="22"/>
      <w:szCs w:val="22"/>
      <w:lang w:eastAsia="en-US"/>
    </w:rPr>
  </w:style>
  <w:style w:type="paragraph" w:styleId="2">
    <w:name w:val="Body Text Indent 2"/>
    <w:basedOn w:val="a"/>
    <w:link w:val="20"/>
    <w:unhideWhenUsed/>
    <w:rsid w:val="00C14E2F"/>
    <w:pPr>
      <w:spacing w:after="120" w:line="480" w:lineRule="auto"/>
      <w:ind w:left="283"/>
      <w:jc w:val="center"/>
    </w:pPr>
    <w:rPr>
      <w:rFonts w:ascii="Calibri" w:eastAsia="Calibri" w:hAnsi="Calibri"/>
      <w:sz w:val="22"/>
      <w:szCs w:val="22"/>
      <w:lang w:eastAsia="en-US"/>
    </w:rPr>
  </w:style>
  <w:style w:type="character" w:customStyle="1" w:styleId="20">
    <w:name w:val="Основной текст с отступом 2 Знак"/>
    <w:basedOn w:val="a0"/>
    <w:link w:val="2"/>
    <w:rsid w:val="00C14E2F"/>
    <w:rPr>
      <w:rFonts w:ascii="Calibri" w:eastAsia="Calibri" w:hAnsi="Calibri" w:cs="Times New Roman"/>
    </w:rPr>
  </w:style>
  <w:style w:type="character" w:customStyle="1" w:styleId="fontstyle01">
    <w:name w:val="fontstyle01"/>
    <w:rsid w:val="00C14E2F"/>
    <w:rPr>
      <w:rFonts w:ascii="TimesNewRomanPSMT" w:hAnsi="TimesNewRomanPSMT" w:hint="default"/>
      <w:b w:val="0"/>
      <w:bCs w:val="0"/>
      <w:i w:val="0"/>
      <w:iCs w:val="0"/>
      <w:color w:val="000000"/>
      <w:sz w:val="16"/>
      <w:szCs w:val="16"/>
    </w:rPr>
  </w:style>
  <w:style w:type="paragraph" w:customStyle="1" w:styleId="npr-l-p">
    <w:name w:val="npr-l-p"/>
    <w:basedOn w:val="a"/>
    <w:rsid w:val="00C14E2F"/>
    <w:pPr>
      <w:spacing w:before="100" w:beforeAutospacing="1" w:after="100" w:afterAutospacing="1"/>
    </w:pPr>
  </w:style>
  <w:style w:type="paragraph" w:styleId="af6">
    <w:name w:val="Normal (Web)"/>
    <w:basedOn w:val="a"/>
    <w:uiPriority w:val="99"/>
    <w:unhideWhenUsed/>
    <w:rsid w:val="00C14E2F"/>
    <w:pPr>
      <w:spacing w:before="100" w:beforeAutospacing="1" w:after="100" w:afterAutospacing="1"/>
    </w:pPr>
  </w:style>
  <w:style w:type="character" w:styleId="af7">
    <w:name w:val="FollowedHyperlink"/>
    <w:basedOn w:val="a0"/>
    <w:uiPriority w:val="99"/>
    <w:semiHidden/>
    <w:unhideWhenUsed/>
    <w:rsid w:val="00552F6F"/>
    <w:rPr>
      <w:color w:val="954F72" w:themeColor="followedHyperlink"/>
      <w:u w:val="single"/>
    </w:rPr>
  </w:style>
  <w:style w:type="character" w:customStyle="1" w:styleId="13">
    <w:name w:val="Неразрешенное упоминание1"/>
    <w:basedOn w:val="a0"/>
    <w:uiPriority w:val="99"/>
    <w:semiHidden/>
    <w:unhideWhenUsed/>
    <w:rsid w:val="00552F6F"/>
    <w:rPr>
      <w:color w:val="605E5C"/>
      <w:shd w:val="clear" w:color="auto" w:fill="E1DFDD"/>
    </w:rPr>
  </w:style>
  <w:style w:type="paragraph" w:styleId="af8">
    <w:name w:val="No Spacing"/>
    <w:uiPriority w:val="1"/>
    <w:qFormat/>
    <w:rsid w:val="007909BC"/>
    <w:pPr>
      <w:widowControl w:val="0"/>
      <w:autoSpaceDE w:val="0"/>
      <w:autoSpaceDN w:val="0"/>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56644">
      <w:bodyDiv w:val="1"/>
      <w:marLeft w:val="0"/>
      <w:marRight w:val="0"/>
      <w:marTop w:val="0"/>
      <w:marBottom w:val="0"/>
      <w:divBdr>
        <w:top w:val="none" w:sz="0" w:space="0" w:color="auto"/>
        <w:left w:val="none" w:sz="0" w:space="0" w:color="auto"/>
        <w:bottom w:val="none" w:sz="0" w:space="0" w:color="auto"/>
        <w:right w:val="none" w:sz="0" w:space="0" w:color="auto"/>
      </w:divBdr>
    </w:div>
    <w:div w:id="446237578">
      <w:bodyDiv w:val="1"/>
      <w:marLeft w:val="0"/>
      <w:marRight w:val="0"/>
      <w:marTop w:val="0"/>
      <w:marBottom w:val="0"/>
      <w:divBdr>
        <w:top w:val="none" w:sz="0" w:space="0" w:color="auto"/>
        <w:left w:val="none" w:sz="0" w:space="0" w:color="auto"/>
        <w:bottom w:val="none" w:sz="0" w:space="0" w:color="auto"/>
        <w:right w:val="none" w:sz="0" w:space="0" w:color="auto"/>
      </w:divBdr>
      <w:divsChild>
        <w:div w:id="1762486898">
          <w:marLeft w:val="0"/>
          <w:marRight w:val="0"/>
          <w:marTop w:val="0"/>
          <w:marBottom w:val="0"/>
          <w:divBdr>
            <w:top w:val="none" w:sz="0" w:space="0" w:color="auto"/>
            <w:left w:val="none" w:sz="0" w:space="0" w:color="auto"/>
            <w:bottom w:val="none" w:sz="0" w:space="0" w:color="auto"/>
            <w:right w:val="none" w:sz="0" w:space="0" w:color="auto"/>
          </w:divBdr>
        </w:div>
        <w:div w:id="890389629">
          <w:marLeft w:val="0"/>
          <w:marRight w:val="0"/>
          <w:marTop w:val="0"/>
          <w:marBottom w:val="0"/>
          <w:divBdr>
            <w:top w:val="none" w:sz="0" w:space="0" w:color="auto"/>
            <w:left w:val="none" w:sz="0" w:space="0" w:color="auto"/>
            <w:bottom w:val="none" w:sz="0" w:space="0" w:color="auto"/>
            <w:right w:val="none" w:sz="0" w:space="0" w:color="auto"/>
          </w:divBdr>
        </w:div>
        <w:div w:id="303587020">
          <w:marLeft w:val="0"/>
          <w:marRight w:val="0"/>
          <w:marTop w:val="0"/>
          <w:marBottom w:val="0"/>
          <w:divBdr>
            <w:top w:val="none" w:sz="0" w:space="0" w:color="auto"/>
            <w:left w:val="none" w:sz="0" w:space="0" w:color="auto"/>
            <w:bottom w:val="none" w:sz="0" w:space="0" w:color="auto"/>
            <w:right w:val="none" w:sz="0" w:space="0" w:color="auto"/>
          </w:divBdr>
        </w:div>
        <w:div w:id="1737582646">
          <w:marLeft w:val="0"/>
          <w:marRight w:val="0"/>
          <w:marTop w:val="0"/>
          <w:marBottom w:val="0"/>
          <w:divBdr>
            <w:top w:val="none" w:sz="0" w:space="0" w:color="auto"/>
            <w:left w:val="none" w:sz="0" w:space="0" w:color="auto"/>
            <w:bottom w:val="none" w:sz="0" w:space="0" w:color="auto"/>
            <w:right w:val="none" w:sz="0" w:space="0" w:color="auto"/>
          </w:divBdr>
        </w:div>
        <w:div w:id="2049528125">
          <w:marLeft w:val="0"/>
          <w:marRight w:val="0"/>
          <w:marTop w:val="0"/>
          <w:marBottom w:val="0"/>
          <w:divBdr>
            <w:top w:val="none" w:sz="0" w:space="0" w:color="auto"/>
            <w:left w:val="none" w:sz="0" w:space="0" w:color="auto"/>
            <w:bottom w:val="none" w:sz="0" w:space="0" w:color="auto"/>
            <w:right w:val="none" w:sz="0" w:space="0" w:color="auto"/>
          </w:divBdr>
        </w:div>
        <w:div w:id="513038100">
          <w:marLeft w:val="0"/>
          <w:marRight w:val="0"/>
          <w:marTop w:val="0"/>
          <w:marBottom w:val="0"/>
          <w:divBdr>
            <w:top w:val="none" w:sz="0" w:space="0" w:color="auto"/>
            <w:left w:val="none" w:sz="0" w:space="0" w:color="auto"/>
            <w:bottom w:val="none" w:sz="0" w:space="0" w:color="auto"/>
            <w:right w:val="none" w:sz="0" w:space="0" w:color="auto"/>
          </w:divBdr>
        </w:div>
      </w:divsChild>
    </w:div>
    <w:div w:id="549998785">
      <w:bodyDiv w:val="1"/>
      <w:marLeft w:val="0"/>
      <w:marRight w:val="0"/>
      <w:marTop w:val="0"/>
      <w:marBottom w:val="0"/>
      <w:divBdr>
        <w:top w:val="none" w:sz="0" w:space="0" w:color="auto"/>
        <w:left w:val="none" w:sz="0" w:space="0" w:color="auto"/>
        <w:bottom w:val="none" w:sz="0" w:space="0" w:color="auto"/>
        <w:right w:val="none" w:sz="0" w:space="0" w:color="auto"/>
      </w:divBdr>
    </w:div>
    <w:div w:id="619066379">
      <w:bodyDiv w:val="1"/>
      <w:marLeft w:val="0"/>
      <w:marRight w:val="0"/>
      <w:marTop w:val="0"/>
      <w:marBottom w:val="0"/>
      <w:divBdr>
        <w:top w:val="none" w:sz="0" w:space="0" w:color="auto"/>
        <w:left w:val="none" w:sz="0" w:space="0" w:color="auto"/>
        <w:bottom w:val="none" w:sz="0" w:space="0" w:color="auto"/>
        <w:right w:val="none" w:sz="0" w:space="0" w:color="auto"/>
      </w:divBdr>
      <w:divsChild>
        <w:div w:id="921455219">
          <w:marLeft w:val="0"/>
          <w:marRight w:val="0"/>
          <w:marTop w:val="0"/>
          <w:marBottom w:val="75"/>
          <w:divBdr>
            <w:top w:val="none" w:sz="0" w:space="0" w:color="auto"/>
            <w:left w:val="none" w:sz="0" w:space="0" w:color="auto"/>
            <w:bottom w:val="none" w:sz="0" w:space="0" w:color="auto"/>
            <w:right w:val="none" w:sz="0" w:space="0" w:color="auto"/>
          </w:divBdr>
        </w:div>
        <w:div w:id="958532923">
          <w:marLeft w:val="0"/>
          <w:marRight w:val="0"/>
          <w:marTop w:val="0"/>
          <w:marBottom w:val="75"/>
          <w:divBdr>
            <w:top w:val="none" w:sz="0" w:space="0" w:color="auto"/>
            <w:left w:val="none" w:sz="0" w:space="0" w:color="auto"/>
            <w:bottom w:val="none" w:sz="0" w:space="0" w:color="auto"/>
            <w:right w:val="none" w:sz="0" w:space="0" w:color="auto"/>
          </w:divBdr>
        </w:div>
      </w:divsChild>
    </w:div>
    <w:div w:id="750470530">
      <w:bodyDiv w:val="1"/>
      <w:marLeft w:val="0"/>
      <w:marRight w:val="0"/>
      <w:marTop w:val="0"/>
      <w:marBottom w:val="0"/>
      <w:divBdr>
        <w:top w:val="none" w:sz="0" w:space="0" w:color="auto"/>
        <w:left w:val="none" w:sz="0" w:space="0" w:color="auto"/>
        <w:bottom w:val="none" w:sz="0" w:space="0" w:color="auto"/>
        <w:right w:val="none" w:sz="0" w:space="0" w:color="auto"/>
      </w:divBdr>
    </w:div>
    <w:div w:id="1001201741">
      <w:bodyDiv w:val="1"/>
      <w:marLeft w:val="0"/>
      <w:marRight w:val="0"/>
      <w:marTop w:val="0"/>
      <w:marBottom w:val="0"/>
      <w:divBdr>
        <w:top w:val="none" w:sz="0" w:space="0" w:color="auto"/>
        <w:left w:val="none" w:sz="0" w:space="0" w:color="auto"/>
        <w:bottom w:val="none" w:sz="0" w:space="0" w:color="auto"/>
        <w:right w:val="none" w:sz="0" w:space="0" w:color="auto"/>
      </w:divBdr>
      <w:divsChild>
        <w:div w:id="421146139">
          <w:marLeft w:val="0"/>
          <w:marRight w:val="0"/>
          <w:marTop w:val="0"/>
          <w:marBottom w:val="0"/>
          <w:divBdr>
            <w:top w:val="none" w:sz="0" w:space="0" w:color="auto"/>
            <w:left w:val="none" w:sz="0" w:space="0" w:color="auto"/>
            <w:bottom w:val="none" w:sz="0" w:space="0" w:color="auto"/>
            <w:right w:val="none" w:sz="0" w:space="0" w:color="auto"/>
          </w:divBdr>
        </w:div>
        <w:div w:id="1175919784">
          <w:marLeft w:val="0"/>
          <w:marRight w:val="0"/>
          <w:marTop w:val="0"/>
          <w:marBottom w:val="0"/>
          <w:divBdr>
            <w:top w:val="none" w:sz="0" w:space="0" w:color="auto"/>
            <w:left w:val="none" w:sz="0" w:space="0" w:color="auto"/>
            <w:bottom w:val="none" w:sz="0" w:space="0" w:color="auto"/>
            <w:right w:val="none" w:sz="0" w:space="0" w:color="auto"/>
          </w:divBdr>
        </w:div>
        <w:div w:id="1669868164">
          <w:marLeft w:val="0"/>
          <w:marRight w:val="0"/>
          <w:marTop w:val="0"/>
          <w:marBottom w:val="0"/>
          <w:divBdr>
            <w:top w:val="none" w:sz="0" w:space="0" w:color="auto"/>
            <w:left w:val="none" w:sz="0" w:space="0" w:color="auto"/>
            <w:bottom w:val="none" w:sz="0" w:space="0" w:color="auto"/>
            <w:right w:val="none" w:sz="0" w:space="0" w:color="auto"/>
          </w:divBdr>
        </w:div>
        <w:div w:id="333075164">
          <w:marLeft w:val="0"/>
          <w:marRight w:val="0"/>
          <w:marTop w:val="0"/>
          <w:marBottom w:val="0"/>
          <w:divBdr>
            <w:top w:val="none" w:sz="0" w:space="0" w:color="auto"/>
            <w:left w:val="none" w:sz="0" w:space="0" w:color="auto"/>
            <w:bottom w:val="none" w:sz="0" w:space="0" w:color="auto"/>
            <w:right w:val="none" w:sz="0" w:space="0" w:color="auto"/>
          </w:divBdr>
        </w:div>
        <w:div w:id="1489637313">
          <w:marLeft w:val="0"/>
          <w:marRight w:val="0"/>
          <w:marTop w:val="0"/>
          <w:marBottom w:val="0"/>
          <w:divBdr>
            <w:top w:val="none" w:sz="0" w:space="0" w:color="auto"/>
            <w:left w:val="none" w:sz="0" w:space="0" w:color="auto"/>
            <w:bottom w:val="none" w:sz="0" w:space="0" w:color="auto"/>
            <w:right w:val="none" w:sz="0" w:space="0" w:color="auto"/>
          </w:divBdr>
        </w:div>
      </w:divsChild>
    </w:div>
    <w:div w:id="1505903009">
      <w:bodyDiv w:val="1"/>
      <w:marLeft w:val="0"/>
      <w:marRight w:val="0"/>
      <w:marTop w:val="0"/>
      <w:marBottom w:val="0"/>
      <w:divBdr>
        <w:top w:val="none" w:sz="0" w:space="0" w:color="auto"/>
        <w:left w:val="none" w:sz="0" w:space="0" w:color="auto"/>
        <w:bottom w:val="none" w:sz="0" w:space="0" w:color="auto"/>
        <w:right w:val="none" w:sz="0" w:space="0" w:color="auto"/>
      </w:divBdr>
    </w:div>
    <w:div w:id="1558123368">
      <w:bodyDiv w:val="1"/>
      <w:marLeft w:val="0"/>
      <w:marRight w:val="0"/>
      <w:marTop w:val="0"/>
      <w:marBottom w:val="0"/>
      <w:divBdr>
        <w:top w:val="none" w:sz="0" w:space="0" w:color="auto"/>
        <w:left w:val="none" w:sz="0" w:space="0" w:color="auto"/>
        <w:bottom w:val="none" w:sz="0" w:space="0" w:color="auto"/>
        <w:right w:val="none" w:sz="0" w:space="0" w:color="auto"/>
      </w:divBdr>
      <w:divsChild>
        <w:div w:id="933780804">
          <w:marLeft w:val="0"/>
          <w:marRight w:val="0"/>
          <w:marTop w:val="0"/>
          <w:marBottom w:val="0"/>
          <w:divBdr>
            <w:top w:val="none" w:sz="0" w:space="0" w:color="auto"/>
            <w:left w:val="none" w:sz="0" w:space="0" w:color="auto"/>
            <w:bottom w:val="none" w:sz="0" w:space="0" w:color="auto"/>
            <w:right w:val="none" w:sz="0" w:space="0" w:color="auto"/>
          </w:divBdr>
        </w:div>
        <w:div w:id="519701408">
          <w:marLeft w:val="0"/>
          <w:marRight w:val="0"/>
          <w:marTop w:val="0"/>
          <w:marBottom w:val="0"/>
          <w:divBdr>
            <w:top w:val="none" w:sz="0" w:space="0" w:color="auto"/>
            <w:left w:val="none" w:sz="0" w:space="0" w:color="auto"/>
            <w:bottom w:val="none" w:sz="0" w:space="0" w:color="auto"/>
            <w:right w:val="none" w:sz="0" w:space="0" w:color="auto"/>
          </w:divBdr>
        </w:div>
        <w:div w:id="277373686">
          <w:marLeft w:val="0"/>
          <w:marRight w:val="0"/>
          <w:marTop w:val="0"/>
          <w:marBottom w:val="0"/>
          <w:divBdr>
            <w:top w:val="none" w:sz="0" w:space="0" w:color="auto"/>
            <w:left w:val="none" w:sz="0" w:space="0" w:color="auto"/>
            <w:bottom w:val="none" w:sz="0" w:space="0" w:color="auto"/>
            <w:right w:val="none" w:sz="0" w:space="0" w:color="auto"/>
          </w:divBdr>
        </w:div>
        <w:div w:id="530532169">
          <w:marLeft w:val="0"/>
          <w:marRight w:val="0"/>
          <w:marTop w:val="0"/>
          <w:marBottom w:val="0"/>
          <w:divBdr>
            <w:top w:val="none" w:sz="0" w:space="0" w:color="auto"/>
            <w:left w:val="none" w:sz="0" w:space="0" w:color="auto"/>
            <w:bottom w:val="none" w:sz="0" w:space="0" w:color="auto"/>
            <w:right w:val="none" w:sz="0" w:space="0" w:color="auto"/>
          </w:divBdr>
        </w:div>
        <w:div w:id="1714689294">
          <w:marLeft w:val="0"/>
          <w:marRight w:val="0"/>
          <w:marTop w:val="0"/>
          <w:marBottom w:val="0"/>
          <w:divBdr>
            <w:top w:val="none" w:sz="0" w:space="0" w:color="auto"/>
            <w:left w:val="none" w:sz="0" w:space="0" w:color="auto"/>
            <w:bottom w:val="none" w:sz="0" w:space="0" w:color="auto"/>
            <w:right w:val="none" w:sz="0" w:space="0" w:color="auto"/>
          </w:divBdr>
        </w:div>
        <w:div w:id="1470047783">
          <w:marLeft w:val="0"/>
          <w:marRight w:val="0"/>
          <w:marTop w:val="0"/>
          <w:marBottom w:val="0"/>
          <w:divBdr>
            <w:top w:val="none" w:sz="0" w:space="0" w:color="auto"/>
            <w:left w:val="none" w:sz="0" w:space="0" w:color="auto"/>
            <w:bottom w:val="none" w:sz="0" w:space="0" w:color="auto"/>
            <w:right w:val="none" w:sz="0" w:space="0" w:color="auto"/>
          </w:divBdr>
        </w:div>
      </w:divsChild>
    </w:div>
    <w:div w:id="1697384650">
      <w:bodyDiv w:val="1"/>
      <w:marLeft w:val="0"/>
      <w:marRight w:val="0"/>
      <w:marTop w:val="0"/>
      <w:marBottom w:val="0"/>
      <w:divBdr>
        <w:top w:val="none" w:sz="0" w:space="0" w:color="auto"/>
        <w:left w:val="none" w:sz="0" w:space="0" w:color="auto"/>
        <w:bottom w:val="none" w:sz="0" w:space="0" w:color="auto"/>
        <w:right w:val="none" w:sz="0" w:space="0" w:color="auto"/>
      </w:divBdr>
    </w:div>
    <w:div w:id="1849178006">
      <w:bodyDiv w:val="1"/>
      <w:marLeft w:val="0"/>
      <w:marRight w:val="0"/>
      <w:marTop w:val="0"/>
      <w:marBottom w:val="0"/>
      <w:divBdr>
        <w:top w:val="none" w:sz="0" w:space="0" w:color="auto"/>
        <w:left w:val="none" w:sz="0" w:space="0" w:color="auto"/>
        <w:bottom w:val="none" w:sz="0" w:space="0" w:color="auto"/>
        <w:right w:val="none" w:sz="0" w:space="0" w:color="auto"/>
      </w:divBdr>
      <w:divsChild>
        <w:div w:id="1150945004">
          <w:marLeft w:val="0"/>
          <w:marRight w:val="0"/>
          <w:marTop w:val="0"/>
          <w:marBottom w:val="0"/>
          <w:divBdr>
            <w:top w:val="none" w:sz="0" w:space="0" w:color="auto"/>
            <w:left w:val="none" w:sz="0" w:space="0" w:color="auto"/>
            <w:bottom w:val="none" w:sz="0" w:space="0" w:color="auto"/>
            <w:right w:val="none" w:sz="0" w:space="0" w:color="auto"/>
          </w:divBdr>
        </w:div>
        <w:div w:id="500585463">
          <w:marLeft w:val="0"/>
          <w:marRight w:val="0"/>
          <w:marTop w:val="0"/>
          <w:marBottom w:val="0"/>
          <w:divBdr>
            <w:top w:val="none" w:sz="0" w:space="0" w:color="auto"/>
            <w:left w:val="none" w:sz="0" w:space="0" w:color="auto"/>
            <w:bottom w:val="none" w:sz="0" w:space="0" w:color="auto"/>
            <w:right w:val="none" w:sz="0" w:space="0" w:color="auto"/>
          </w:divBdr>
        </w:div>
        <w:div w:id="1097168499">
          <w:marLeft w:val="0"/>
          <w:marRight w:val="0"/>
          <w:marTop w:val="0"/>
          <w:marBottom w:val="0"/>
          <w:divBdr>
            <w:top w:val="none" w:sz="0" w:space="0" w:color="auto"/>
            <w:left w:val="none" w:sz="0" w:space="0" w:color="auto"/>
            <w:bottom w:val="none" w:sz="0" w:space="0" w:color="auto"/>
            <w:right w:val="none" w:sz="0" w:space="0" w:color="auto"/>
          </w:divBdr>
        </w:div>
        <w:div w:id="1390805998">
          <w:marLeft w:val="0"/>
          <w:marRight w:val="0"/>
          <w:marTop w:val="0"/>
          <w:marBottom w:val="0"/>
          <w:divBdr>
            <w:top w:val="none" w:sz="0" w:space="0" w:color="auto"/>
            <w:left w:val="none" w:sz="0" w:space="0" w:color="auto"/>
            <w:bottom w:val="none" w:sz="0" w:space="0" w:color="auto"/>
            <w:right w:val="none" w:sz="0" w:space="0" w:color="auto"/>
          </w:divBdr>
        </w:div>
        <w:div w:id="1556352222">
          <w:marLeft w:val="0"/>
          <w:marRight w:val="0"/>
          <w:marTop w:val="0"/>
          <w:marBottom w:val="0"/>
          <w:divBdr>
            <w:top w:val="none" w:sz="0" w:space="0" w:color="auto"/>
            <w:left w:val="none" w:sz="0" w:space="0" w:color="auto"/>
            <w:bottom w:val="none" w:sz="0" w:space="0" w:color="auto"/>
            <w:right w:val="none" w:sz="0" w:space="0" w:color="auto"/>
          </w:divBdr>
        </w:div>
      </w:divsChild>
    </w:div>
    <w:div w:id="1919440744">
      <w:bodyDiv w:val="1"/>
      <w:marLeft w:val="0"/>
      <w:marRight w:val="0"/>
      <w:marTop w:val="0"/>
      <w:marBottom w:val="0"/>
      <w:divBdr>
        <w:top w:val="none" w:sz="0" w:space="0" w:color="auto"/>
        <w:left w:val="none" w:sz="0" w:space="0" w:color="auto"/>
        <w:bottom w:val="none" w:sz="0" w:space="0" w:color="auto"/>
        <w:right w:val="none" w:sz="0" w:space="0" w:color="auto"/>
      </w:divBdr>
    </w:div>
    <w:div w:id="2003511030">
      <w:bodyDiv w:val="1"/>
      <w:marLeft w:val="0"/>
      <w:marRight w:val="0"/>
      <w:marTop w:val="0"/>
      <w:marBottom w:val="0"/>
      <w:divBdr>
        <w:top w:val="none" w:sz="0" w:space="0" w:color="auto"/>
        <w:left w:val="none" w:sz="0" w:space="0" w:color="auto"/>
        <w:bottom w:val="none" w:sz="0" w:space="0" w:color="auto"/>
        <w:right w:val="none" w:sz="0" w:space="0" w:color="auto"/>
      </w:divBdr>
    </w:div>
    <w:div w:id="2055612816">
      <w:bodyDiv w:val="1"/>
      <w:marLeft w:val="0"/>
      <w:marRight w:val="0"/>
      <w:marTop w:val="0"/>
      <w:marBottom w:val="0"/>
      <w:divBdr>
        <w:top w:val="none" w:sz="0" w:space="0" w:color="auto"/>
        <w:left w:val="none" w:sz="0" w:space="0" w:color="auto"/>
        <w:bottom w:val="none" w:sz="0" w:space="0" w:color="auto"/>
        <w:right w:val="none" w:sz="0" w:space="0" w:color="auto"/>
      </w:divBdr>
      <w:divsChild>
        <w:div w:id="1687057930">
          <w:marLeft w:val="0"/>
          <w:marRight w:val="0"/>
          <w:marTop w:val="0"/>
          <w:marBottom w:val="75"/>
          <w:divBdr>
            <w:top w:val="none" w:sz="0" w:space="0" w:color="auto"/>
            <w:left w:val="none" w:sz="0" w:space="0" w:color="auto"/>
            <w:bottom w:val="none" w:sz="0" w:space="0" w:color="auto"/>
            <w:right w:val="none" w:sz="0" w:space="0" w:color="auto"/>
          </w:divBdr>
        </w:div>
        <w:div w:id="132406358">
          <w:marLeft w:val="0"/>
          <w:marRight w:val="0"/>
          <w:marTop w:val="0"/>
          <w:marBottom w:val="7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www.e-disclosure.ru/portal/company.aspx?id=39268" TargetMode="External"/><Relationship Id="rId12" Type="http://schemas.openxmlformats.org/officeDocument/2006/relationships/theme" Target="theme/theme1.xm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e-disclosure.ru/portal/company.aspx?id=39268" TargetMode="External"/><Relationship Id="rId4" Type="http://schemas.openxmlformats.org/officeDocument/2006/relationships/webSettings" Target="webSettings.xml"/><Relationship Id="rId9" Type="http://schemas.openxmlformats.org/officeDocument/2006/relationships/hyperlink" Target="https://www.rusprofile.ru/id/539082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14</Pages>
  <Words>4902</Words>
  <Characters>27948</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Финам</Company>
  <LinksUpToDate>false</LinksUpToDate>
  <CharactersWithSpaces>32785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 Владислав Андреевич</dc:creator>
  <cp:keywords/>
  <dc:description/>
  <cp:lastModifiedBy>Зайцев Владислав Андреевич</cp:lastModifiedBy>
  <cp:revision>3</cp:revision>
  <dcterms:created xsi:type="dcterms:W3CDTF">2025-04-29T10:56:00Z</dcterms:created>
  <dcterms:modified xsi:type="dcterms:W3CDTF">2025-04-29T10:56:00Z</dcterms:modified>
</cp:coreProperties>
</file>